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C13" w:rsidRDefault="001A61C9">
      <w:pPr>
        <w:pStyle w:val="a7"/>
        <w:widowControl/>
        <w:shd w:val="clear" w:color="auto" w:fill="FFFFFF"/>
        <w:spacing w:beforeAutospacing="0" w:afterAutospacing="0"/>
        <w:jc w:val="center"/>
        <w:rPr>
          <w:rFonts w:ascii="微软雅黑" w:eastAsia="微软雅黑" w:hAnsi="微软雅黑" w:cs="微软雅黑"/>
          <w:color w:val="000000"/>
          <w:sz w:val="27"/>
          <w:szCs w:val="27"/>
        </w:rPr>
      </w:pPr>
      <w:bookmarkStart w:id="0" w:name="_GoBack"/>
      <w:r>
        <w:rPr>
          <w:rStyle w:val="a9"/>
          <w:rFonts w:ascii="微软雅黑" w:eastAsia="微软雅黑" w:hAnsi="微软雅黑" w:cs="微软雅黑" w:hint="eastAsia"/>
          <w:color w:val="000000"/>
          <w:sz w:val="30"/>
          <w:szCs w:val="30"/>
          <w:shd w:val="clear" w:color="auto" w:fill="FFFFFF"/>
        </w:rPr>
        <w:t>成都市住房和城乡建设局成都市应急管理局关于印发《成都市应急避难场所建设导则（试行）》的通知</w:t>
      </w:r>
    </w:p>
    <w:p w:rsidR="00162C13" w:rsidRDefault="00162C13">
      <w:pPr>
        <w:pStyle w:val="a7"/>
        <w:widowControl/>
        <w:shd w:val="clear" w:color="auto" w:fill="FFFFFF"/>
        <w:spacing w:beforeAutospacing="0" w:afterAutospacing="0" w:line="30" w:lineRule="atLeast"/>
        <w:ind w:firstLine="420"/>
        <w:rPr>
          <w:rFonts w:ascii="宋体" w:eastAsia="宋体" w:hAnsi="宋体" w:cs="宋体"/>
          <w:color w:val="000000"/>
          <w:szCs w:val="24"/>
        </w:rPr>
      </w:pPr>
    </w:p>
    <w:p w:rsidR="00162C13" w:rsidRDefault="00162C13">
      <w:pPr>
        <w:pStyle w:val="a7"/>
        <w:widowControl/>
        <w:shd w:val="clear" w:color="auto" w:fill="FFFFFF"/>
        <w:spacing w:beforeAutospacing="0" w:afterAutospacing="0" w:line="30" w:lineRule="atLeast"/>
        <w:ind w:firstLine="420"/>
        <w:rPr>
          <w:rFonts w:ascii="宋体" w:eastAsia="宋体" w:hAnsi="宋体" w:cs="宋体"/>
          <w:color w:val="000000"/>
          <w:szCs w:val="24"/>
        </w:rPr>
      </w:pPr>
    </w:p>
    <w:p w:rsidR="00162C13" w:rsidRDefault="001A61C9">
      <w:pPr>
        <w:pStyle w:val="a7"/>
        <w:widowControl/>
        <w:shd w:val="clear" w:color="auto" w:fill="FFFFFF"/>
        <w:spacing w:beforeAutospacing="0" w:afterAutospacing="0" w:line="30" w:lineRule="atLeast"/>
        <w:ind w:firstLine="420"/>
        <w:rPr>
          <w:rFonts w:ascii="宋体" w:eastAsia="宋体" w:hAnsi="宋体" w:cs="宋体"/>
          <w:color w:val="000000"/>
          <w:szCs w:val="24"/>
        </w:rPr>
      </w:pPr>
      <w:r>
        <w:rPr>
          <w:rFonts w:ascii="宋体" w:eastAsia="宋体" w:hAnsi="宋体" w:cs="宋体" w:hint="eastAsia"/>
          <w:color w:val="000000"/>
          <w:szCs w:val="24"/>
          <w:shd w:val="clear" w:color="auto" w:fill="FFFFFF"/>
        </w:rPr>
        <w:t> </w:t>
      </w:r>
    </w:p>
    <w:p w:rsidR="00162C13" w:rsidRDefault="001A61C9">
      <w:pPr>
        <w:pStyle w:val="a7"/>
        <w:widowControl/>
        <w:shd w:val="clear" w:color="auto" w:fill="FFFFFF"/>
        <w:spacing w:beforeAutospacing="0" w:afterAutospacing="0" w:line="30" w:lineRule="atLeast"/>
        <w:rPr>
          <w:rFonts w:ascii="宋体" w:eastAsia="宋体" w:hAnsi="宋体" w:cs="宋体"/>
          <w:color w:val="000000"/>
          <w:szCs w:val="24"/>
        </w:rPr>
      </w:pPr>
      <w:r>
        <w:rPr>
          <w:rFonts w:ascii="宋体" w:eastAsia="宋体" w:hAnsi="宋体" w:cs="宋体" w:hint="eastAsia"/>
          <w:color w:val="000000"/>
          <w:szCs w:val="24"/>
          <w:shd w:val="clear" w:color="auto" w:fill="FFFFFF"/>
        </w:rPr>
        <w:t>各区（市）县建设部门、应急管理部门：</w:t>
      </w:r>
    </w:p>
    <w:p w:rsidR="00162C13" w:rsidRDefault="001A61C9">
      <w:pPr>
        <w:pStyle w:val="a7"/>
        <w:widowControl/>
        <w:shd w:val="clear" w:color="auto" w:fill="FFFFFF"/>
        <w:spacing w:beforeAutospacing="0" w:afterAutospacing="0" w:line="30" w:lineRule="atLeast"/>
        <w:ind w:firstLine="420"/>
        <w:rPr>
          <w:rFonts w:ascii="宋体" w:eastAsia="宋体" w:hAnsi="宋体" w:cs="宋体"/>
          <w:color w:val="000000"/>
          <w:szCs w:val="24"/>
        </w:rPr>
      </w:pPr>
      <w:r>
        <w:rPr>
          <w:rFonts w:ascii="宋体" w:eastAsia="宋体" w:hAnsi="宋体" w:cs="宋体" w:hint="eastAsia"/>
          <w:color w:val="000000"/>
          <w:szCs w:val="24"/>
          <w:shd w:val="clear" w:color="auto" w:fill="FFFFFF"/>
        </w:rPr>
        <w:t>为进一步增强城市综合防护功能，提升全市应急避险能力，以应对地震、洪涝、地质灾害等灾害事件，科学合理的建设应急避难场所，满足灾时的避难需求，保障市民的生命安全，根据有关技术标准、设计规范、使用导则等文件，成都市住房和城乡建设局、成都市应急管理局起草编制了《成都市应急避难场所建设导则（试行）》，现印发你们，请遵照执行。</w:t>
      </w:r>
    </w:p>
    <w:p w:rsidR="00162C13" w:rsidRDefault="001A61C9">
      <w:pPr>
        <w:pStyle w:val="a7"/>
        <w:widowControl/>
        <w:shd w:val="clear" w:color="auto" w:fill="FFFFFF"/>
        <w:spacing w:beforeAutospacing="0" w:afterAutospacing="0" w:line="30" w:lineRule="atLeast"/>
        <w:ind w:firstLine="420"/>
        <w:rPr>
          <w:rFonts w:ascii="宋体" w:eastAsia="宋体" w:hAnsi="宋体" w:cs="宋体"/>
          <w:color w:val="000000"/>
          <w:szCs w:val="24"/>
        </w:rPr>
      </w:pPr>
      <w:r>
        <w:rPr>
          <w:rFonts w:ascii="宋体" w:eastAsia="宋体" w:hAnsi="宋体" w:cs="宋体" w:hint="eastAsia"/>
          <w:color w:val="000000"/>
          <w:szCs w:val="24"/>
          <w:shd w:val="clear" w:color="auto" w:fill="FFFFFF"/>
        </w:rPr>
        <w:t> </w:t>
      </w:r>
    </w:p>
    <w:p w:rsidR="00162C13" w:rsidRDefault="00162C13">
      <w:pPr>
        <w:autoSpaceDE w:val="0"/>
        <w:autoSpaceDN w:val="0"/>
        <w:adjustRightInd w:val="0"/>
        <w:spacing w:line="560" w:lineRule="exact"/>
        <w:jc w:val="left"/>
        <w:rPr>
          <w:rFonts w:ascii="黑体" w:eastAsia="黑体" w:hAnsi="黑体" w:cstheme="minorEastAsia"/>
          <w:kern w:val="0"/>
          <w:sz w:val="32"/>
          <w:szCs w:val="32"/>
          <w:lang w:val="zh-CN"/>
        </w:rPr>
      </w:pPr>
    </w:p>
    <w:p w:rsidR="00162C13" w:rsidRDefault="00162C13">
      <w:pPr>
        <w:autoSpaceDE w:val="0"/>
        <w:autoSpaceDN w:val="0"/>
        <w:adjustRightInd w:val="0"/>
        <w:spacing w:line="560" w:lineRule="exact"/>
        <w:jc w:val="left"/>
        <w:rPr>
          <w:rFonts w:ascii="黑体" w:eastAsia="黑体" w:hAnsi="黑体" w:cstheme="minorEastAsia"/>
          <w:kern w:val="0"/>
          <w:sz w:val="32"/>
          <w:szCs w:val="32"/>
          <w:lang w:val="zh-CN"/>
        </w:rPr>
      </w:pPr>
    </w:p>
    <w:p w:rsidR="00162C13" w:rsidRDefault="001A61C9">
      <w:pPr>
        <w:autoSpaceDE w:val="0"/>
        <w:autoSpaceDN w:val="0"/>
        <w:adjustRightInd w:val="0"/>
        <w:spacing w:line="560" w:lineRule="exact"/>
        <w:ind w:firstLine="442"/>
        <w:jc w:val="center"/>
        <w:rPr>
          <w:rFonts w:ascii="黑体" w:eastAsia="黑体" w:hAnsi="黑体" w:cs="黑体"/>
          <w:b/>
          <w:kern w:val="0"/>
          <w:sz w:val="44"/>
          <w:szCs w:val="44"/>
          <w:lang w:val="zh-CN"/>
        </w:rPr>
      </w:pPr>
      <w:r>
        <w:rPr>
          <w:rFonts w:ascii="黑体" w:eastAsia="黑体" w:hAnsi="黑体" w:cstheme="minorEastAsia" w:hint="eastAsia"/>
          <w:b/>
          <w:bCs/>
          <w:kern w:val="0"/>
          <w:sz w:val="44"/>
          <w:szCs w:val="44"/>
          <w:lang w:val="zh-CN"/>
        </w:rPr>
        <w:t>成都市</w:t>
      </w:r>
      <w:r>
        <w:rPr>
          <w:rFonts w:ascii="黑体" w:eastAsia="黑体" w:hAnsi="黑体" w:cs="黑体" w:hint="eastAsia"/>
          <w:b/>
          <w:kern w:val="0"/>
          <w:sz w:val="44"/>
          <w:szCs w:val="44"/>
          <w:lang w:val="zh-CN"/>
        </w:rPr>
        <w:t>应急避难场所建设导则（试行）</w:t>
      </w:r>
    </w:p>
    <w:p w:rsidR="00162C13" w:rsidRDefault="001A61C9">
      <w:pPr>
        <w:autoSpaceDE w:val="0"/>
        <w:autoSpaceDN w:val="0"/>
        <w:adjustRightInd w:val="0"/>
        <w:spacing w:line="560" w:lineRule="exact"/>
        <w:ind w:firstLine="442"/>
        <w:jc w:val="center"/>
        <w:rPr>
          <w:rFonts w:ascii="黑体" w:eastAsia="黑体" w:hAnsi="黑体" w:cstheme="minorEastAsia"/>
          <w:b/>
          <w:bCs/>
          <w:kern w:val="0"/>
          <w:sz w:val="32"/>
          <w:szCs w:val="32"/>
          <w:lang w:val="zh-CN"/>
        </w:rPr>
      </w:pPr>
      <w:r>
        <w:rPr>
          <w:rFonts w:ascii="黑体" w:eastAsia="黑体" w:hAnsi="黑体" w:cstheme="minorEastAsia"/>
          <w:b/>
          <w:bCs/>
          <w:kern w:val="0"/>
          <w:sz w:val="32"/>
          <w:szCs w:val="32"/>
          <w:lang w:val="zh-CN"/>
        </w:rPr>
        <w:t>(</w:t>
      </w:r>
      <w:r>
        <w:rPr>
          <w:rFonts w:ascii="黑体" w:eastAsia="黑体" w:hAnsi="黑体" w:cstheme="minorEastAsia" w:hint="eastAsia"/>
          <w:b/>
          <w:bCs/>
          <w:kern w:val="0"/>
          <w:sz w:val="32"/>
          <w:szCs w:val="32"/>
          <w:lang w:val="zh-CN"/>
        </w:rPr>
        <w:t>2021</w:t>
      </w:r>
      <w:r>
        <w:rPr>
          <w:rFonts w:ascii="黑体" w:eastAsia="黑体" w:hAnsi="黑体" w:cstheme="minorEastAsia"/>
          <w:b/>
          <w:bCs/>
          <w:kern w:val="0"/>
          <w:sz w:val="32"/>
          <w:szCs w:val="32"/>
          <w:lang w:val="zh-CN"/>
        </w:rPr>
        <w:t>)</w:t>
      </w:r>
    </w:p>
    <w:p w:rsidR="00162C13" w:rsidRDefault="001A61C9">
      <w:pPr>
        <w:autoSpaceDE w:val="0"/>
        <w:autoSpaceDN w:val="0"/>
        <w:adjustRightInd w:val="0"/>
        <w:spacing w:line="360" w:lineRule="auto"/>
        <w:ind w:firstLine="440"/>
        <w:rPr>
          <w:rFonts w:ascii="黑体" w:eastAsia="黑体" w:hAnsi="黑体" w:cstheme="minorEastAsia"/>
          <w:b/>
          <w:bCs/>
          <w:kern w:val="0"/>
          <w:sz w:val="32"/>
          <w:szCs w:val="32"/>
          <w:lang w:val="zh-CN"/>
        </w:rPr>
      </w:pPr>
      <w:r>
        <w:rPr>
          <w:rFonts w:ascii="黑体" w:eastAsia="黑体" w:hAnsi="黑体" w:cstheme="minorEastAsia" w:hint="eastAsia"/>
          <w:b/>
          <w:bCs/>
          <w:kern w:val="0"/>
          <w:sz w:val="44"/>
          <w:szCs w:val="44"/>
          <w:lang w:val="zh-CN"/>
        </w:rPr>
        <w:t xml:space="preserve">            </w:t>
      </w:r>
      <w:r>
        <w:rPr>
          <w:rFonts w:ascii="黑体" w:eastAsia="黑体" w:hAnsi="黑体" w:cstheme="minorEastAsia" w:hint="eastAsia"/>
          <w:b/>
          <w:bCs/>
          <w:kern w:val="0"/>
          <w:sz w:val="32"/>
          <w:szCs w:val="32"/>
          <w:lang w:val="zh-CN"/>
        </w:rPr>
        <w:t xml:space="preserve">  </w:t>
      </w: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spacing w:line="360" w:lineRule="auto"/>
        <w:ind w:firstLine="440"/>
        <w:rPr>
          <w:rFonts w:ascii="黑体" w:eastAsia="黑体" w:hAnsi="黑体" w:cstheme="minorEastAsia"/>
          <w:b/>
          <w:bCs/>
          <w:kern w:val="0"/>
          <w:sz w:val="32"/>
          <w:szCs w:val="32"/>
          <w:lang w:val="zh-CN"/>
        </w:rPr>
      </w:pPr>
    </w:p>
    <w:p w:rsidR="00162C13" w:rsidRDefault="00162C13">
      <w:pPr>
        <w:autoSpaceDE w:val="0"/>
        <w:autoSpaceDN w:val="0"/>
        <w:adjustRightInd w:val="0"/>
        <w:jc w:val="center"/>
        <w:rPr>
          <w:rFonts w:ascii="宋体" w:eastAsia="宋体" w:hAnsi="宋体" w:cs="宋体"/>
          <w:b/>
          <w:kern w:val="0"/>
          <w:sz w:val="32"/>
          <w:szCs w:val="32"/>
        </w:rPr>
      </w:pPr>
    </w:p>
    <w:p w:rsidR="00162C13" w:rsidRDefault="00162C13">
      <w:pPr>
        <w:autoSpaceDE w:val="0"/>
        <w:autoSpaceDN w:val="0"/>
        <w:adjustRightInd w:val="0"/>
        <w:jc w:val="center"/>
        <w:rPr>
          <w:rFonts w:ascii="宋体" w:eastAsia="宋体" w:hAnsi="宋体" w:cs="宋体"/>
          <w:b/>
          <w:kern w:val="0"/>
          <w:sz w:val="32"/>
          <w:szCs w:val="32"/>
        </w:rPr>
      </w:pPr>
    </w:p>
    <w:p w:rsidR="00162C13" w:rsidRDefault="001A61C9">
      <w:pPr>
        <w:autoSpaceDE w:val="0"/>
        <w:autoSpaceDN w:val="0"/>
        <w:adjustRightInd w:val="0"/>
        <w:spacing w:line="360" w:lineRule="auto"/>
        <w:jc w:val="center"/>
        <w:rPr>
          <w:rFonts w:ascii="宋体" w:eastAsia="宋体" w:hAnsi="宋体" w:cs="宋体"/>
          <w:b/>
          <w:kern w:val="0"/>
          <w:sz w:val="28"/>
          <w:szCs w:val="28"/>
        </w:rPr>
      </w:pPr>
      <w:r>
        <w:rPr>
          <w:rFonts w:ascii="宋体" w:eastAsia="宋体" w:hAnsi="宋体" w:cs="宋体" w:hint="eastAsia"/>
          <w:b/>
          <w:kern w:val="0"/>
          <w:sz w:val="28"/>
          <w:szCs w:val="28"/>
        </w:rPr>
        <w:t>成都市住房和</w:t>
      </w:r>
      <w:r>
        <w:rPr>
          <w:rFonts w:ascii="宋体" w:eastAsia="宋体" w:hAnsi="宋体" w:cs="宋体"/>
          <w:b/>
          <w:kern w:val="0"/>
          <w:sz w:val="28"/>
          <w:szCs w:val="28"/>
        </w:rPr>
        <w:t>城乡建设局</w:t>
      </w:r>
    </w:p>
    <w:p w:rsidR="00162C13" w:rsidRDefault="001A61C9">
      <w:pPr>
        <w:autoSpaceDE w:val="0"/>
        <w:autoSpaceDN w:val="0"/>
        <w:adjustRightInd w:val="0"/>
        <w:spacing w:line="360" w:lineRule="auto"/>
        <w:jc w:val="center"/>
        <w:rPr>
          <w:rFonts w:ascii="黑体" w:eastAsia="黑体" w:hAnsi="黑体" w:cstheme="minorEastAsia"/>
          <w:kern w:val="0"/>
          <w:sz w:val="44"/>
          <w:szCs w:val="44"/>
          <w:lang w:val="zh-CN"/>
        </w:rPr>
      </w:pPr>
      <w:r>
        <w:rPr>
          <w:rFonts w:ascii="宋体" w:eastAsia="宋体" w:hAnsi="宋体" w:cs="宋体" w:hint="eastAsia"/>
          <w:b/>
          <w:kern w:val="0"/>
          <w:sz w:val="28"/>
          <w:szCs w:val="28"/>
        </w:rPr>
        <w:t>成都市应急管理局</w:t>
      </w:r>
    </w:p>
    <w:p w:rsidR="00162C13" w:rsidRDefault="001A61C9">
      <w:pPr>
        <w:autoSpaceDE w:val="0"/>
        <w:autoSpaceDN w:val="0"/>
        <w:adjustRightInd w:val="0"/>
        <w:spacing w:line="360" w:lineRule="auto"/>
        <w:jc w:val="center"/>
        <w:rPr>
          <w:rFonts w:ascii="黑体" w:eastAsia="黑体" w:hAnsi="黑体" w:cstheme="minorEastAsia"/>
          <w:b/>
          <w:bCs/>
          <w:kern w:val="0"/>
          <w:sz w:val="30"/>
          <w:szCs w:val="30"/>
        </w:rPr>
      </w:pPr>
      <w:r>
        <w:rPr>
          <w:rFonts w:ascii="黑体" w:eastAsia="黑体" w:hAnsi="黑体" w:cstheme="minorEastAsia" w:hint="eastAsia"/>
          <w:b/>
          <w:bCs/>
          <w:kern w:val="0"/>
          <w:sz w:val="30"/>
          <w:szCs w:val="30"/>
        </w:rPr>
        <w:t>202</w:t>
      </w:r>
      <w:r>
        <w:rPr>
          <w:rFonts w:ascii="黑体" w:eastAsia="黑体" w:hAnsi="黑体" w:cstheme="minorEastAsia"/>
          <w:b/>
          <w:bCs/>
          <w:kern w:val="0"/>
          <w:sz w:val="30"/>
          <w:szCs w:val="30"/>
        </w:rPr>
        <w:t>1</w:t>
      </w:r>
      <w:r>
        <w:rPr>
          <w:rFonts w:ascii="黑体" w:eastAsia="黑体" w:hAnsi="黑体" w:cstheme="minorEastAsia" w:hint="eastAsia"/>
          <w:b/>
          <w:bCs/>
          <w:kern w:val="0"/>
          <w:sz w:val="30"/>
          <w:szCs w:val="30"/>
        </w:rPr>
        <w:t>.1</w:t>
      </w:r>
      <w:r>
        <w:rPr>
          <w:rFonts w:ascii="黑体" w:eastAsia="黑体" w:hAnsi="黑体" w:cstheme="minorEastAsia"/>
          <w:b/>
          <w:bCs/>
          <w:kern w:val="0"/>
          <w:sz w:val="30"/>
          <w:szCs w:val="30"/>
        </w:rPr>
        <w:t>2</w:t>
      </w:r>
    </w:p>
    <w:p w:rsidR="00162C13" w:rsidRDefault="00162C13">
      <w:pPr>
        <w:autoSpaceDE w:val="0"/>
        <w:autoSpaceDN w:val="0"/>
        <w:adjustRightInd w:val="0"/>
        <w:spacing w:line="360" w:lineRule="auto"/>
        <w:ind w:firstLine="440"/>
        <w:rPr>
          <w:rFonts w:ascii="黑体" w:eastAsia="黑体" w:hAnsi="黑体" w:cstheme="minorEastAsia"/>
          <w:b/>
          <w:bCs/>
          <w:kern w:val="0"/>
          <w:sz w:val="44"/>
          <w:szCs w:val="44"/>
          <w:lang w:val="zh-CN"/>
        </w:rPr>
      </w:pPr>
    </w:p>
    <w:p w:rsidR="00162C13" w:rsidRDefault="00162C13">
      <w:pPr>
        <w:autoSpaceDE w:val="0"/>
        <w:autoSpaceDN w:val="0"/>
        <w:adjustRightInd w:val="0"/>
        <w:spacing w:line="360" w:lineRule="auto"/>
        <w:rPr>
          <w:rFonts w:ascii="黑体" w:eastAsia="黑体" w:hAnsi="黑体" w:cstheme="minorEastAsia"/>
          <w:b/>
          <w:bCs/>
          <w:kern w:val="0"/>
          <w:sz w:val="44"/>
          <w:szCs w:val="44"/>
          <w:lang w:val="zh-CN"/>
        </w:rPr>
      </w:pPr>
    </w:p>
    <w:p w:rsidR="00162C13" w:rsidRDefault="001A61C9">
      <w:pPr>
        <w:autoSpaceDE w:val="0"/>
        <w:autoSpaceDN w:val="0"/>
        <w:adjustRightInd w:val="0"/>
        <w:spacing w:line="360" w:lineRule="auto"/>
        <w:ind w:firstLine="440"/>
        <w:rPr>
          <w:rFonts w:ascii="黑体" w:eastAsia="黑体" w:hAnsi="黑体" w:cstheme="minorEastAsia"/>
          <w:b/>
          <w:bCs/>
          <w:kern w:val="0"/>
          <w:sz w:val="44"/>
          <w:szCs w:val="44"/>
          <w:lang w:val="zh-CN"/>
        </w:rPr>
        <w:sectPr w:rsidR="00162C13">
          <w:headerReference w:type="default" r:id="rId9"/>
          <w:footerReference w:type="default" r:id="rId10"/>
          <w:footerReference w:type="first" r:id="rId11"/>
          <w:pgSz w:w="11906" w:h="16838"/>
          <w:pgMar w:top="1440" w:right="1797" w:bottom="1440" w:left="1797" w:header="851" w:footer="992" w:gutter="0"/>
          <w:pgNumType w:start="1"/>
          <w:cols w:space="425"/>
          <w:docGrid w:type="lines" w:linePitch="312"/>
        </w:sectPr>
      </w:pPr>
      <w:r>
        <w:rPr>
          <w:rFonts w:ascii="黑体" w:eastAsia="黑体" w:hAnsi="黑体" w:cstheme="minorEastAsia"/>
          <w:b/>
          <w:bCs/>
          <w:kern w:val="0"/>
          <w:sz w:val="44"/>
          <w:szCs w:val="44"/>
          <w:lang w:val="zh-CN"/>
        </w:rPr>
        <w:br w:type="page"/>
      </w:r>
    </w:p>
    <w:p w:rsidR="00162C13" w:rsidRDefault="001A61C9">
      <w:pPr>
        <w:jc w:val="center"/>
        <w:rPr>
          <w:rFonts w:ascii="黑体" w:eastAsia="黑体" w:hAnsi="黑体" w:cs="宋体"/>
          <w:b/>
          <w:kern w:val="0"/>
          <w:sz w:val="44"/>
          <w:szCs w:val="44"/>
        </w:rPr>
      </w:pPr>
      <w:r>
        <w:rPr>
          <w:rFonts w:ascii="黑体" w:eastAsia="黑体" w:hAnsi="黑体" w:cs="宋体" w:hint="eastAsia"/>
          <w:b/>
          <w:kern w:val="0"/>
          <w:sz w:val="44"/>
          <w:szCs w:val="44"/>
        </w:rPr>
        <w:lastRenderedPageBreak/>
        <w:t>前</w:t>
      </w:r>
      <w:r>
        <w:rPr>
          <w:rFonts w:ascii="黑体" w:eastAsia="黑体" w:hAnsi="黑体" w:cs="宋体" w:hint="eastAsia"/>
          <w:b/>
          <w:kern w:val="0"/>
          <w:sz w:val="44"/>
          <w:szCs w:val="44"/>
        </w:rPr>
        <w:t xml:space="preserve"> </w:t>
      </w:r>
      <w:r>
        <w:rPr>
          <w:rFonts w:ascii="黑体" w:eastAsia="黑体" w:hAnsi="黑体" w:cs="宋体" w:hint="eastAsia"/>
          <w:b/>
          <w:kern w:val="0"/>
          <w:sz w:val="44"/>
          <w:szCs w:val="44"/>
        </w:rPr>
        <w:t>言</w:t>
      </w:r>
    </w:p>
    <w:p w:rsidR="00162C13" w:rsidRDefault="00162C13">
      <w:pPr>
        <w:rPr>
          <w:rFonts w:ascii="黑体" w:eastAsia="黑体" w:hAnsi="黑体" w:cs="宋体"/>
          <w:b/>
          <w:kern w:val="0"/>
          <w:sz w:val="28"/>
          <w:szCs w:val="28"/>
        </w:rPr>
      </w:pPr>
    </w:p>
    <w:p w:rsidR="00162C13" w:rsidRDefault="001A61C9">
      <w:pPr>
        <w:spacing w:afterLines="50" w:after="156" w:line="360" w:lineRule="auto"/>
        <w:ind w:firstLine="420"/>
        <w:jc w:val="left"/>
        <w:rPr>
          <w:rFonts w:asciiTheme="minorEastAsia" w:hAnsiTheme="minorEastAsia" w:cs="宋体"/>
          <w:b/>
          <w:kern w:val="0"/>
          <w:szCs w:val="21"/>
        </w:rPr>
      </w:pPr>
      <w:r>
        <w:rPr>
          <w:rFonts w:asciiTheme="minorEastAsia" w:hAnsiTheme="minorEastAsia" w:cs="宋体" w:hint="eastAsia"/>
          <w:b/>
          <w:kern w:val="0"/>
          <w:szCs w:val="21"/>
        </w:rPr>
        <w:t>本文件第</w:t>
      </w:r>
      <w:r>
        <w:rPr>
          <w:rFonts w:asciiTheme="minorEastAsia" w:hAnsiTheme="minorEastAsia" w:cs="宋体" w:hint="eastAsia"/>
          <w:b/>
          <w:kern w:val="0"/>
          <w:szCs w:val="21"/>
        </w:rPr>
        <w:t>4</w:t>
      </w:r>
      <w:r>
        <w:rPr>
          <w:rFonts w:asciiTheme="minorEastAsia" w:hAnsiTheme="minorEastAsia" w:cs="宋体"/>
          <w:b/>
          <w:kern w:val="0"/>
          <w:szCs w:val="21"/>
        </w:rPr>
        <w:t>.2.1</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b/>
          <w:kern w:val="0"/>
          <w:szCs w:val="21"/>
        </w:rPr>
        <w:t>第</w:t>
      </w:r>
      <w:r>
        <w:rPr>
          <w:rFonts w:asciiTheme="minorEastAsia" w:hAnsiTheme="minorEastAsia" w:cs="宋体"/>
          <w:b/>
          <w:kern w:val="0"/>
          <w:szCs w:val="21"/>
        </w:rPr>
        <w:t>4.2.4</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b/>
          <w:kern w:val="0"/>
          <w:szCs w:val="21"/>
        </w:rPr>
        <w:t>第</w:t>
      </w:r>
      <w:r>
        <w:rPr>
          <w:rFonts w:asciiTheme="minorEastAsia" w:hAnsiTheme="minorEastAsia" w:cs="宋体" w:hint="eastAsia"/>
          <w:b/>
          <w:kern w:val="0"/>
          <w:szCs w:val="21"/>
        </w:rPr>
        <w:t>4</w:t>
      </w:r>
      <w:r>
        <w:rPr>
          <w:rFonts w:asciiTheme="minorEastAsia" w:hAnsiTheme="minorEastAsia" w:cs="宋体"/>
          <w:b/>
          <w:kern w:val="0"/>
          <w:szCs w:val="21"/>
        </w:rPr>
        <w:t>.2.7</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b/>
          <w:kern w:val="0"/>
          <w:szCs w:val="21"/>
        </w:rPr>
        <w:t>第</w:t>
      </w:r>
      <w:r>
        <w:rPr>
          <w:rFonts w:asciiTheme="minorEastAsia" w:hAnsiTheme="minorEastAsia" w:cs="宋体" w:hint="eastAsia"/>
          <w:b/>
          <w:kern w:val="0"/>
          <w:szCs w:val="21"/>
        </w:rPr>
        <w:t>5</w:t>
      </w:r>
      <w:r>
        <w:rPr>
          <w:rFonts w:asciiTheme="minorEastAsia" w:hAnsiTheme="minorEastAsia" w:cs="宋体"/>
          <w:b/>
          <w:kern w:val="0"/>
          <w:szCs w:val="21"/>
        </w:rPr>
        <w:t>.2.2</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b/>
          <w:kern w:val="0"/>
          <w:szCs w:val="21"/>
        </w:rPr>
        <w:t>第</w:t>
      </w:r>
      <w:r>
        <w:rPr>
          <w:rFonts w:asciiTheme="minorEastAsia" w:hAnsiTheme="minorEastAsia" w:cs="宋体" w:hint="eastAsia"/>
          <w:b/>
          <w:kern w:val="0"/>
          <w:szCs w:val="21"/>
        </w:rPr>
        <w:t>5</w:t>
      </w:r>
      <w:r>
        <w:rPr>
          <w:rFonts w:asciiTheme="minorEastAsia" w:hAnsiTheme="minorEastAsia" w:cs="宋体"/>
          <w:b/>
          <w:kern w:val="0"/>
          <w:szCs w:val="21"/>
        </w:rPr>
        <w:t>.3</w:t>
      </w:r>
      <w:r>
        <w:rPr>
          <w:rFonts w:asciiTheme="minorEastAsia" w:hAnsiTheme="minorEastAsia" w:cs="宋体"/>
          <w:b/>
          <w:kern w:val="0"/>
          <w:szCs w:val="21"/>
        </w:rPr>
        <w:t>条</w:t>
      </w:r>
      <w:r>
        <w:rPr>
          <w:rFonts w:asciiTheme="minorEastAsia" w:hAnsiTheme="minorEastAsia" w:cs="宋体" w:hint="eastAsia"/>
          <w:b/>
          <w:kern w:val="0"/>
          <w:szCs w:val="21"/>
        </w:rPr>
        <w:t>的第</w:t>
      </w:r>
      <w:r>
        <w:rPr>
          <w:rFonts w:asciiTheme="minorEastAsia" w:hAnsiTheme="minorEastAsia" w:cs="宋体" w:hint="eastAsia"/>
          <w:b/>
          <w:kern w:val="0"/>
          <w:szCs w:val="21"/>
        </w:rPr>
        <w:t>5</w:t>
      </w:r>
      <w:r>
        <w:rPr>
          <w:rFonts w:asciiTheme="minorEastAsia" w:hAnsiTheme="minorEastAsia" w:cs="宋体" w:hint="eastAsia"/>
          <w:b/>
          <w:kern w:val="0"/>
          <w:szCs w:val="21"/>
        </w:rPr>
        <w:t>、</w:t>
      </w:r>
      <w:r>
        <w:rPr>
          <w:rFonts w:asciiTheme="minorEastAsia" w:hAnsiTheme="minorEastAsia" w:cs="宋体" w:hint="eastAsia"/>
          <w:b/>
          <w:kern w:val="0"/>
          <w:szCs w:val="21"/>
        </w:rPr>
        <w:t>6</w:t>
      </w:r>
      <w:r>
        <w:rPr>
          <w:rFonts w:asciiTheme="minorEastAsia" w:hAnsiTheme="minorEastAsia" w:cs="宋体" w:hint="eastAsia"/>
          <w:b/>
          <w:kern w:val="0"/>
          <w:szCs w:val="21"/>
        </w:rPr>
        <w:t>项、</w:t>
      </w:r>
      <w:r>
        <w:rPr>
          <w:rFonts w:asciiTheme="minorEastAsia" w:hAnsiTheme="minorEastAsia" w:cs="宋体"/>
          <w:b/>
          <w:kern w:val="0"/>
          <w:szCs w:val="21"/>
        </w:rPr>
        <w:t>第</w:t>
      </w:r>
      <w:r>
        <w:rPr>
          <w:rFonts w:asciiTheme="minorEastAsia" w:hAnsiTheme="minorEastAsia" w:cs="宋体" w:hint="eastAsia"/>
          <w:b/>
          <w:kern w:val="0"/>
          <w:szCs w:val="21"/>
        </w:rPr>
        <w:t>5</w:t>
      </w:r>
      <w:r>
        <w:rPr>
          <w:rFonts w:asciiTheme="minorEastAsia" w:hAnsiTheme="minorEastAsia" w:cs="宋体"/>
          <w:b/>
          <w:kern w:val="0"/>
          <w:szCs w:val="21"/>
        </w:rPr>
        <w:t>.4</w:t>
      </w:r>
      <w:r>
        <w:rPr>
          <w:rFonts w:asciiTheme="minorEastAsia" w:hAnsiTheme="minorEastAsia" w:cs="宋体" w:hint="eastAsia"/>
          <w:b/>
          <w:kern w:val="0"/>
          <w:szCs w:val="21"/>
        </w:rPr>
        <w:t>.</w:t>
      </w:r>
      <w:r>
        <w:rPr>
          <w:rFonts w:asciiTheme="minorEastAsia" w:hAnsiTheme="minorEastAsia" w:cs="宋体"/>
          <w:b/>
          <w:kern w:val="0"/>
          <w:szCs w:val="21"/>
        </w:rPr>
        <w:t>1</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hint="eastAsia"/>
          <w:b/>
          <w:kern w:val="0"/>
          <w:szCs w:val="21"/>
        </w:rPr>
        <w:t>7.4</w:t>
      </w:r>
      <w:r>
        <w:rPr>
          <w:rFonts w:asciiTheme="minorEastAsia" w:hAnsiTheme="minorEastAsia" w:cs="宋体" w:hint="eastAsia"/>
          <w:b/>
          <w:kern w:val="0"/>
          <w:szCs w:val="21"/>
        </w:rPr>
        <w:t>条的第</w:t>
      </w:r>
      <w:r>
        <w:rPr>
          <w:rFonts w:asciiTheme="minorEastAsia" w:hAnsiTheme="minorEastAsia" w:cs="宋体" w:hint="eastAsia"/>
          <w:b/>
          <w:kern w:val="0"/>
          <w:szCs w:val="21"/>
        </w:rPr>
        <w:t>1</w:t>
      </w:r>
      <w:r>
        <w:rPr>
          <w:rFonts w:asciiTheme="minorEastAsia" w:hAnsiTheme="minorEastAsia" w:cs="宋体" w:hint="eastAsia"/>
          <w:b/>
          <w:kern w:val="0"/>
          <w:szCs w:val="21"/>
        </w:rPr>
        <w:t>项、第</w:t>
      </w:r>
      <w:r>
        <w:rPr>
          <w:rFonts w:asciiTheme="minorEastAsia" w:hAnsiTheme="minorEastAsia" w:cs="宋体" w:hint="eastAsia"/>
          <w:b/>
          <w:kern w:val="0"/>
          <w:szCs w:val="21"/>
        </w:rPr>
        <w:t>4</w:t>
      </w:r>
      <w:r>
        <w:rPr>
          <w:rFonts w:asciiTheme="minorEastAsia" w:hAnsiTheme="minorEastAsia" w:cs="宋体" w:hint="eastAsia"/>
          <w:b/>
          <w:kern w:val="0"/>
          <w:szCs w:val="21"/>
        </w:rPr>
        <w:t>项</w:t>
      </w:r>
      <w:r>
        <w:rPr>
          <w:rFonts w:asciiTheme="minorEastAsia" w:hAnsiTheme="minorEastAsia" w:cs="宋体"/>
          <w:b/>
          <w:kern w:val="0"/>
          <w:szCs w:val="21"/>
        </w:rPr>
        <w:t>的技术内容为强制性</w:t>
      </w:r>
      <w:r>
        <w:rPr>
          <w:rFonts w:asciiTheme="minorEastAsia" w:hAnsiTheme="minorEastAsia" w:cs="宋体" w:hint="eastAsia"/>
          <w:b/>
          <w:kern w:val="0"/>
          <w:szCs w:val="21"/>
        </w:rPr>
        <w:t>，</w:t>
      </w:r>
      <w:r>
        <w:rPr>
          <w:rFonts w:asciiTheme="minorEastAsia" w:hAnsiTheme="minorEastAsia" w:cs="宋体"/>
          <w:b/>
          <w:kern w:val="0"/>
          <w:szCs w:val="21"/>
        </w:rPr>
        <w:t>其余的为推荐性</w:t>
      </w:r>
      <w:r>
        <w:rPr>
          <w:rFonts w:asciiTheme="minorEastAsia" w:hAnsiTheme="minorEastAsia" w:cs="宋体" w:hint="eastAsia"/>
          <w:b/>
          <w:kern w:val="0"/>
          <w:szCs w:val="21"/>
        </w:rPr>
        <w:t>。</w:t>
      </w:r>
    </w:p>
    <w:p w:rsidR="00162C13" w:rsidRDefault="001A61C9">
      <w:pPr>
        <w:spacing w:afterLines="50" w:after="156"/>
        <w:ind w:firstLine="420"/>
        <w:jc w:val="left"/>
        <w:rPr>
          <w:rFonts w:asciiTheme="minorEastAsia" w:hAnsiTheme="minorEastAsia"/>
        </w:rPr>
      </w:pPr>
      <w:r>
        <w:rPr>
          <w:rFonts w:asciiTheme="minorEastAsia" w:hAnsiTheme="minorEastAsia" w:cs="宋体"/>
          <w:kern w:val="0"/>
          <w:szCs w:val="21"/>
        </w:rPr>
        <w:t>本文件由</w:t>
      </w:r>
      <w:r>
        <w:rPr>
          <w:rFonts w:asciiTheme="minorEastAsia" w:hAnsiTheme="minorEastAsia" w:hint="eastAsia"/>
        </w:rPr>
        <w:t>成都市住房和城乡建设局、成都市应急管理局提出。</w:t>
      </w:r>
    </w:p>
    <w:p w:rsidR="00162C13" w:rsidRDefault="001A61C9">
      <w:pPr>
        <w:spacing w:afterLines="50" w:after="156" w:line="360" w:lineRule="auto"/>
        <w:ind w:firstLine="420"/>
        <w:jc w:val="left"/>
        <w:rPr>
          <w:rFonts w:asciiTheme="minorEastAsia" w:hAnsiTheme="minorEastAsia" w:cs="宋体"/>
          <w:kern w:val="0"/>
          <w:szCs w:val="21"/>
        </w:rPr>
      </w:pPr>
      <w:r>
        <w:rPr>
          <w:rFonts w:asciiTheme="minorEastAsia" w:hAnsiTheme="minorEastAsia" w:cs="宋体" w:hint="eastAsia"/>
          <w:kern w:val="0"/>
          <w:szCs w:val="21"/>
        </w:rPr>
        <w:t>本文件按照</w:t>
      </w:r>
      <w:r>
        <w:rPr>
          <w:rFonts w:asciiTheme="minorEastAsia" w:hAnsiTheme="minorEastAsia" w:cs="宋体" w:hint="eastAsia"/>
          <w:kern w:val="0"/>
          <w:szCs w:val="21"/>
        </w:rPr>
        <w:t>G</w:t>
      </w:r>
      <w:r>
        <w:rPr>
          <w:rFonts w:asciiTheme="minorEastAsia" w:hAnsiTheme="minorEastAsia" w:cs="宋体"/>
          <w:kern w:val="0"/>
          <w:szCs w:val="21"/>
        </w:rPr>
        <w:t>B</w:t>
      </w:r>
      <w:r>
        <w:rPr>
          <w:rFonts w:asciiTheme="minorEastAsia" w:hAnsiTheme="minorEastAsia" w:cs="宋体" w:hint="eastAsia"/>
          <w:kern w:val="0"/>
          <w:szCs w:val="21"/>
        </w:rPr>
        <w:t>/</w:t>
      </w:r>
      <w:r>
        <w:rPr>
          <w:rFonts w:asciiTheme="minorEastAsia" w:hAnsiTheme="minorEastAsia" w:cs="宋体"/>
          <w:kern w:val="0"/>
          <w:szCs w:val="21"/>
        </w:rPr>
        <w:t>T 1.1-2020</w:t>
      </w:r>
      <w:r>
        <w:rPr>
          <w:rFonts w:asciiTheme="minorEastAsia" w:hAnsiTheme="minorEastAsia" w:cs="宋体" w:hint="eastAsia"/>
          <w:kern w:val="0"/>
          <w:szCs w:val="21"/>
        </w:rPr>
        <w:t>《标准化工作导则</w:t>
      </w:r>
      <w:r>
        <w:rPr>
          <w:rFonts w:asciiTheme="minorEastAsia" w:hAnsiTheme="minorEastAsia" w:cs="宋体" w:hint="eastAsia"/>
          <w:kern w:val="0"/>
          <w:szCs w:val="21"/>
        </w:rPr>
        <w:t xml:space="preserve"> </w:t>
      </w:r>
      <w:r>
        <w:rPr>
          <w:rFonts w:asciiTheme="minorEastAsia" w:hAnsiTheme="minorEastAsia" w:cs="宋体" w:hint="eastAsia"/>
          <w:kern w:val="0"/>
          <w:szCs w:val="21"/>
        </w:rPr>
        <w:t>第</w:t>
      </w:r>
      <w:r>
        <w:rPr>
          <w:rFonts w:asciiTheme="minorEastAsia" w:hAnsiTheme="minorEastAsia" w:cs="宋体" w:hint="eastAsia"/>
          <w:kern w:val="0"/>
          <w:szCs w:val="21"/>
        </w:rPr>
        <w:t>1</w:t>
      </w:r>
      <w:r>
        <w:rPr>
          <w:rFonts w:asciiTheme="minorEastAsia" w:hAnsiTheme="minorEastAsia" w:cs="宋体" w:hint="eastAsia"/>
          <w:kern w:val="0"/>
          <w:szCs w:val="21"/>
        </w:rPr>
        <w:t>部分：标准化文件的结构和起草规则》的规定起草。</w:t>
      </w:r>
    </w:p>
    <w:p w:rsidR="00162C13" w:rsidRDefault="001A61C9">
      <w:pPr>
        <w:spacing w:afterLines="50" w:after="156" w:line="360" w:lineRule="auto"/>
        <w:ind w:firstLine="420"/>
        <w:jc w:val="left"/>
        <w:rPr>
          <w:rFonts w:asciiTheme="minorEastAsia" w:hAnsiTheme="minorEastAsia"/>
        </w:rPr>
      </w:pPr>
      <w:r>
        <w:rPr>
          <w:rFonts w:asciiTheme="minorEastAsia" w:hAnsiTheme="minorEastAsia" w:hint="eastAsia"/>
        </w:rPr>
        <w:t>本文件起草单位：成都市住房和城乡建设局、成都市应急管理局、成都市建筑设计研究院有限公司</w:t>
      </w:r>
    </w:p>
    <w:p w:rsidR="00162C13" w:rsidRDefault="001A61C9">
      <w:pPr>
        <w:spacing w:afterLines="50" w:after="156"/>
        <w:ind w:firstLine="420"/>
        <w:jc w:val="left"/>
        <w:rPr>
          <w:rFonts w:asciiTheme="minorEastAsia" w:hAnsiTheme="minorEastAsia"/>
        </w:rPr>
      </w:pPr>
      <w:r>
        <w:rPr>
          <w:rFonts w:asciiTheme="minorEastAsia" w:hAnsiTheme="minorEastAsia" w:hint="eastAsia"/>
        </w:rPr>
        <w:t>本文件主要起草人：刘波</w:t>
      </w:r>
      <w:r>
        <w:rPr>
          <w:rFonts w:asciiTheme="minorEastAsia" w:hAnsiTheme="minorEastAsia" w:hint="eastAsia"/>
        </w:rPr>
        <w:t xml:space="preserve"> </w:t>
      </w:r>
      <w:r>
        <w:rPr>
          <w:rFonts w:asciiTheme="minorEastAsia" w:hAnsiTheme="minorEastAsia" w:hint="eastAsia"/>
        </w:rPr>
        <w:t>孟林</w:t>
      </w:r>
      <w:r>
        <w:rPr>
          <w:rFonts w:asciiTheme="minorEastAsia" w:hAnsiTheme="minorEastAsia" w:hint="eastAsia"/>
        </w:rPr>
        <w:t xml:space="preserve"> </w:t>
      </w:r>
      <w:r>
        <w:rPr>
          <w:rFonts w:asciiTheme="minorEastAsia" w:hAnsiTheme="minorEastAsia" w:hint="eastAsia"/>
        </w:rPr>
        <w:t>李键</w:t>
      </w:r>
      <w:r>
        <w:rPr>
          <w:rFonts w:asciiTheme="minorEastAsia" w:hAnsiTheme="minorEastAsia" w:hint="eastAsia"/>
        </w:rPr>
        <w:t xml:space="preserve"> </w:t>
      </w:r>
      <w:r>
        <w:rPr>
          <w:rFonts w:asciiTheme="minorEastAsia" w:hAnsiTheme="minorEastAsia" w:hint="eastAsia"/>
        </w:rPr>
        <w:t>陈阳</w:t>
      </w:r>
    </w:p>
    <w:p w:rsidR="00162C13" w:rsidRDefault="001A61C9">
      <w:pPr>
        <w:spacing w:afterLines="50" w:after="156"/>
        <w:ind w:firstLineChars="1100" w:firstLine="2310"/>
        <w:jc w:val="left"/>
        <w:rPr>
          <w:rFonts w:asciiTheme="minorEastAsia" w:hAnsiTheme="minorEastAsia"/>
        </w:rPr>
      </w:pPr>
      <w:r>
        <w:rPr>
          <w:rFonts w:asciiTheme="minorEastAsia" w:hAnsiTheme="minorEastAsia" w:hint="eastAsia"/>
        </w:rPr>
        <w:t>左光磊</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袁海良</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郑松林</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吴文忠</w:t>
      </w:r>
      <w:r>
        <w:rPr>
          <w:rFonts w:asciiTheme="minorEastAsia" w:hAnsiTheme="minorEastAsia" w:hint="eastAsia"/>
        </w:rPr>
        <w:t xml:space="preserve"> </w:t>
      </w:r>
      <w:r>
        <w:rPr>
          <w:rFonts w:asciiTheme="minorEastAsia" w:hAnsiTheme="minorEastAsia"/>
        </w:rPr>
        <w:t xml:space="preserve"> </w:t>
      </w:r>
      <w:proofErr w:type="gramStart"/>
      <w:r>
        <w:rPr>
          <w:rFonts w:asciiTheme="minorEastAsia" w:hAnsiTheme="minorEastAsia" w:hint="eastAsia"/>
        </w:rPr>
        <w:t>齐浪</w:t>
      </w:r>
      <w:proofErr w:type="gramEnd"/>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王美方</w:t>
      </w:r>
    </w:p>
    <w:p w:rsidR="00162C13" w:rsidRDefault="001A61C9">
      <w:pPr>
        <w:spacing w:afterLines="50" w:after="156"/>
        <w:ind w:firstLineChars="1100" w:firstLine="2310"/>
        <w:jc w:val="left"/>
        <w:rPr>
          <w:rFonts w:asciiTheme="minorEastAsia" w:hAnsiTheme="minorEastAsia"/>
        </w:rPr>
      </w:pPr>
      <w:r>
        <w:rPr>
          <w:rFonts w:asciiTheme="minorEastAsia" w:hAnsiTheme="minorEastAsia" w:hint="eastAsia"/>
        </w:rPr>
        <w:t>邱林</w:t>
      </w:r>
      <w:r>
        <w:rPr>
          <w:rFonts w:asciiTheme="minorEastAsia" w:hAnsiTheme="minorEastAsia" w:hint="eastAsia"/>
        </w:rPr>
        <w:t xml:space="preserve"> </w:t>
      </w:r>
      <w:proofErr w:type="gramStart"/>
      <w:r>
        <w:rPr>
          <w:rFonts w:asciiTheme="minorEastAsia" w:hAnsiTheme="minorEastAsia" w:hint="eastAsia"/>
        </w:rPr>
        <w:t>颜虹</w:t>
      </w:r>
      <w:proofErr w:type="gramEnd"/>
      <w:r>
        <w:rPr>
          <w:rFonts w:asciiTheme="minorEastAsia" w:hAnsiTheme="minorEastAsia" w:hint="eastAsia"/>
        </w:rPr>
        <w:t xml:space="preserve"> </w:t>
      </w:r>
      <w:r>
        <w:rPr>
          <w:rFonts w:asciiTheme="minorEastAsia" w:hAnsiTheme="minorEastAsia" w:hint="eastAsia"/>
        </w:rPr>
        <w:t>王武</w:t>
      </w:r>
      <w:r>
        <w:rPr>
          <w:rFonts w:asciiTheme="minorEastAsia" w:hAnsiTheme="minorEastAsia" w:hint="eastAsia"/>
        </w:rPr>
        <w:t xml:space="preserve"> </w:t>
      </w:r>
      <w:r>
        <w:rPr>
          <w:rFonts w:asciiTheme="minorEastAsia" w:hAnsiTheme="minorEastAsia" w:hint="eastAsia"/>
        </w:rPr>
        <w:t>宋伟</w:t>
      </w:r>
      <w:r>
        <w:rPr>
          <w:rFonts w:asciiTheme="minorEastAsia" w:hAnsiTheme="minorEastAsia" w:hint="eastAsia"/>
        </w:rPr>
        <w:t xml:space="preserve"> </w:t>
      </w:r>
      <w:proofErr w:type="gramStart"/>
      <w:r>
        <w:rPr>
          <w:rFonts w:asciiTheme="minorEastAsia" w:hAnsiTheme="minorEastAsia" w:hint="eastAsia"/>
        </w:rPr>
        <w:t>雷学锋</w:t>
      </w:r>
      <w:proofErr w:type="gramEnd"/>
      <w:r>
        <w:rPr>
          <w:rFonts w:asciiTheme="minorEastAsia" w:hAnsiTheme="minorEastAsia" w:hint="eastAsia"/>
        </w:rPr>
        <w:t xml:space="preserve"> </w:t>
      </w:r>
      <w:r>
        <w:rPr>
          <w:rFonts w:asciiTheme="minorEastAsia" w:hAnsiTheme="minorEastAsia" w:hint="eastAsia"/>
        </w:rPr>
        <w:t>陈迎九</w:t>
      </w:r>
      <w:r>
        <w:rPr>
          <w:rFonts w:asciiTheme="minorEastAsia" w:hAnsiTheme="minorEastAsia" w:hint="eastAsia"/>
        </w:rPr>
        <w:t xml:space="preserve"> </w:t>
      </w:r>
      <w:proofErr w:type="gramStart"/>
      <w:r>
        <w:rPr>
          <w:rFonts w:asciiTheme="minorEastAsia" w:hAnsiTheme="minorEastAsia" w:hint="eastAsia"/>
        </w:rPr>
        <w:t>陈乃志</w:t>
      </w:r>
      <w:proofErr w:type="gramEnd"/>
      <w:r>
        <w:rPr>
          <w:rFonts w:asciiTheme="minorEastAsia" w:hAnsiTheme="minorEastAsia" w:hint="eastAsia"/>
        </w:rPr>
        <w:t xml:space="preserve"> </w:t>
      </w:r>
      <w:r>
        <w:rPr>
          <w:rFonts w:asciiTheme="minorEastAsia" w:hAnsiTheme="minorEastAsia" w:hint="eastAsia"/>
        </w:rPr>
        <w:t>黄志强</w:t>
      </w:r>
      <w:r>
        <w:rPr>
          <w:rFonts w:asciiTheme="minorEastAsia" w:hAnsiTheme="minorEastAsia" w:hint="eastAsia"/>
        </w:rPr>
        <w:t xml:space="preserve"> </w:t>
      </w:r>
      <w:r>
        <w:rPr>
          <w:rFonts w:asciiTheme="minorEastAsia" w:hAnsiTheme="minorEastAsia" w:hint="eastAsia"/>
        </w:rPr>
        <w:t>杜欣</w:t>
      </w:r>
    </w:p>
    <w:p w:rsidR="00162C13" w:rsidRDefault="00162C13">
      <w:pPr>
        <w:spacing w:afterLines="50" w:after="156"/>
        <w:ind w:firstLine="420"/>
        <w:jc w:val="left"/>
        <w:rPr>
          <w:rFonts w:asciiTheme="minorEastAsia" w:hAnsiTheme="minorEastAsia"/>
        </w:rPr>
      </w:pPr>
    </w:p>
    <w:p w:rsidR="00162C13" w:rsidRDefault="00162C13">
      <w:pPr>
        <w:widowControl/>
        <w:jc w:val="left"/>
        <w:rPr>
          <w:rFonts w:asciiTheme="minorEastAsia" w:hAnsiTheme="minorEastAsia"/>
        </w:rPr>
      </w:pPr>
    </w:p>
    <w:p w:rsidR="00162C13" w:rsidRDefault="001A61C9">
      <w:pPr>
        <w:widowControl/>
        <w:jc w:val="left"/>
        <w:rPr>
          <w:rFonts w:asciiTheme="minorEastAsia" w:hAnsiTheme="minorEastAsia"/>
        </w:rPr>
      </w:pPr>
      <w:r>
        <w:rPr>
          <w:rFonts w:asciiTheme="minorEastAsia" w:hAnsiTheme="minorEastAsia"/>
        </w:rPr>
        <w:br w:type="page"/>
      </w:r>
    </w:p>
    <w:p w:rsidR="00162C13" w:rsidRDefault="001A61C9">
      <w:pPr>
        <w:autoSpaceDE w:val="0"/>
        <w:autoSpaceDN w:val="0"/>
        <w:adjustRightInd w:val="0"/>
        <w:jc w:val="center"/>
        <w:rPr>
          <w:rFonts w:ascii="楷体" w:eastAsia="楷体" w:hAnsi="楷体" w:cstheme="minorEastAsia"/>
          <w:b/>
          <w:bCs/>
          <w:kern w:val="0"/>
          <w:sz w:val="40"/>
          <w:szCs w:val="40"/>
        </w:rPr>
      </w:pPr>
      <w:r>
        <w:rPr>
          <w:rFonts w:ascii="楷体" w:eastAsia="楷体" w:hAnsi="楷体" w:cstheme="minorEastAsia" w:hint="eastAsia"/>
          <w:b/>
          <w:bCs/>
          <w:kern w:val="0"/>
          <w:sz w:val="40"/>
          <w:szCs w:val="40"/>
        </w:rPr>
        <w:lastRenderedPageBreak/>
        <w:t xml:space="preserve">  </w:t>
      </w:r>
      <w:r>
        <w:rPr>
          <w:rFonts w:ascii="楷体" w:eastAsia="楷体" w:hAnsi="楷体" w:cstheme="minorEastAsia" w:hint="eastAsia"/>
          <w:b/>
          <w:bCs/>
          <w:kern w:val="0"/>
          <w:sz w:val="40"/>
          <w:szCs w:val="40"/>
          <w:lang w:val="zh-CN"/>
        </w:rPr>
        <w:t>目</w:t>
      </w:r>
      <w:r>
        <w:rPr>
          <w:rFonts w:ascii="楷体" w:eastAsia="楷体" w:hAnsi="楷体" w:cstheme="minorEastAsia" w:hint="eastAsia"/>
          <w:b/>
          <w:bCs/>
          <w:kern w:val="0"/>
          <w:sz w:val="40"/>
          <w:szCs w:val="40"/>
        </w:rPr>
        <w:t xml:space="preserve">  </w:t>
      </w:r>
      <w:r>
        <w:rPr>
          <w:rFonts w:ascii="楷体" w:eastAsia="楷体" w:hAnsi="楷体" w:cstheme="minorEastAsia" w:hint="eastAsia"/>
          <w:b/>
          <w:bCs/>
          <w:kern w:val="0"/>
          <w:sz w:val="40"/>
          <w:szCs w:val="40"/>
          <w:lang w:val="zh-CN"/>
        </w:rPr>
        <w:t>次</w:t>
      </w:r>
    </w:p>
    <w:p w:rsidR="00162C13" w:rsidRDefault="001A61C9">
      <w:pPr>
        <w:pStyle w:val="40"/>
        <w:tabs>
          <w:tab w:val="left" w:pos="1680"/>
          <w:tab w:val="right" w:leader="dot" w:pos="8302"/>
        </w:tabs>
      </w:pPr>
      <w:r>
        <w:rPr>
          <w:rFonts w:ascii="楷体" w:eastAsia="楷体" w:hAnsi="楷体" w:cstheme="minorEastAsia"/>
          <w:b/>
          <w:bCs/>
          <w:kern w:val="0"/>
          <w:sz w:val="40"/>
          <w:szCs w:val="40"/>
          <w:lang w:val="zh-CN"/>
        </w:rPr>
        <w:fldChar w:fldCharType="begin"/>
      </w:r>
      <w:r>
        <w:rPr>
          <w:rFonts w:ascii="楷体" w:eastAsia="楷体" w:hAnsi="楷体" w:cstheme="minorEastAsia"/>
          <w:b/>
          <w:bCs/>
          <w:kern w:val="0"/>
          <w:sz w:val="40"/>
          <w:szCs w:val="40"/>
          <w:lang w:val="zh-CN"/>
        </w:rPr>
        <w:instrText xml:space="preserve"> </w:instrText>
      </w:r>
      <w:r>
        <w:rPr>
          <w:rFonts w:ascii="楷体" w:eastAsia="楷体" w:hAnsi="楷体" w:cstheme="minorEastAsia" w:hint="eastAsia"/>
          <w:b/>
          <w:bCs/>
          <w:kern w:val="0"/>
          <w:sz w:val="40"/>
          <w:szCs w:val="40"/>
          <w:lang w:val="zh-CN"/>
        </w:rPr>
        <w:instrText xml:space="preserve">TOC \o </w:instrText>
      </w:r>
      <w:r>
        <w:rPr>
          <w:rFonts w:ascii="楷体" w:eastAsia="楷体" w:hAnsi="楷体" w:cstheme="minorEastAsia" w:hint="eastAsia"/>
          <w:b/>
          <w:bCs/>
          <w:kern w:val="0"/>
          <w:sz w:val="40"/>
          <w:szCs w:val="40"/>
          <w:lang w:val="zh-CN"/>
        </w:rPr>
        <w:instrText>"1-4" \h \z \u</w:instrText>
      </w:r>
      <w:r>
        <w:rPr>
          <w:rFonts w:ascii="楷体" w:eastAsia="楷体" w:hAnsi="楷体" w:cstheme="minorEastAsia"/>
          <w:b/>
          <w:bCs/>
          <w:kern w:val="0"/>
          <w:sz w:val="40"/>
          <w:szCs w:val="40"/>
          <w:lang w:val="zh-CN"/>
        </w:rPr>
        <w:instrText xml:space="preserve"> </w:instrText>
      </w:r>
      <w:r>
        <w:rPr>
          <w:rFonts w:ascii="楷体" w:eastAsia="楷体" w:hAnsi="楷体" w:cstheme="minorEastAsia"/>
          <w:b/>
          <w:bCs/>
          <w:kern w:val="0"/>
          <w:sz w:val="40"/>
          <w:szCs w:val="40"/>
          <w:lang w:val="zh-CN"/>
        </w:rPr>
        <w:fldChar w:fldCharType="separate"/>
      </w:r>
      <w:hyperlink w:anchor="_Toc89863018" w:history="1">
        <w:r>
          <w:rPr>
            <w:rStyle w:val="aa"/>
            <w:color w:val="auto"/>
          </w:rPr>
          <w:t>1.</w:t>
        </w:r>
        <w:r>
          <w:tab/>
        </w:r>
        <w:r>
          <w:rPr>
            <w:rStyle w:val="aa"/>
            <w:rFonts w:hint="eastAsia"/>
            <w:color w:val="auto"/>
          </w:rPr>
          <w:t>范围</w:t>
        </w:r>
        <w:r>
          <w:tab/>
        </w:r>
        <w:r>
          <w:fldChar w:fldCharType="begin"/>
        </w:r>
        <w:r>
          <w:instrText xml:space="preserve"> PAGEREF _Toc89863018 \h </w:instrText>
        </w:r>
        <w:r>
          <w:fldChar w:fldCharType="separate"/>
        </w:r>
        <w:r>
          <w:t>1</w:t>
        </w:r>
        <w:r>
          <w:fldChar w:fldCharType="end"/>
        </w:r>
      </w:hyperlink>
    </w:p>
    <w:p w:rsidR="00162C13" w:rsidRDefault="001A61C9">
      <w:pPr>
        <w:pStyle w:val="40"/>
        <w:tabs>
          <w:tab w:val="left" w:pos="1680"/>
          <w:tab w:val="right" w:leader="dot" w:pos="8302"/>
        </w:tabs>
      </w:pPr>
      <w:hyperlink w:anchor="_Toc89863019" w:history="1">
        <w:r>
          <w:rPr>
            <w:rStyle w:val="aa"/>
            <w:color w:val="auto"/>
          </w:rPr>
          <w:t>2.</w:t>
        </w:r>
        <w:r>
          <w:tab/>
        </w:r>
        <w:r>
          <w:rPr>
            <w:rStyle w:val="aa"/>
            <w:rFonts w:hint="eastAsia"/>
            <w:color w:val="auto"/>
          </w:rPr>
          <w:t>规范性引用文件</w:t>
        </w:r>
        <w:r>
          <w:tab/>
        </w:r>
        <w:r>
          <w:fldChar w:fldCharType="begin"/>
        </w:r>
        <w:r>
          <w:instrText xml:space="preserve"> PAGEREF _Toc89863019 \h </w:instrText>
        </w:r>
        <w:r>
          <w:fldChar w:fldCharType="separate"/>
        </w:r>
        <w:r>
          <w:t>1</w:t>
        </w:r>
        <w:r>
          <w:fldChar w:fldCharType="end"/>
        </w:r>
      </w:hyperlink>
    </w:p>
    <w:p w:rsidR="00162C13" w:rsidRDefault="001A61C9">
      <w:pPr>
        <w:pStyle w:val="40"/>
        <w:tabs>
          <w:tab w:val="left" w:pos="1680"/>
          <w:tab w:val="right" w:leader="dot" w:pos="8302"/>
        </w:tabs>
      </w:pPr>
      <w:hyperlink w:anchor="_Toc89863020" w:history="1">
        <w:r>
          <w:rPr>
            <w:rStyle w:val="aa"/>
            <w:color w:val="auto"/>
          </w:rPr>
          <w:t>3.</w:t>
        </w:r>
        <w:r>
          <w:tab/>
        </w:r>
        <w:r>
          <w:rPr>
            <w:rStyle w:val="aa"/>
            <w:rFonts w:hint="eastAsia"/>
            <w:color w:val="auto"/>
          </w:rPr>
          <w:t>术语和定义</w:t>
        </w:r>
        <w:r>
          <w:tab/>
        </w:r>
        <w:r>
          <w:fldChar w:fldCharType="begin"/>
        </w:r>
        <w:r>
          <w:instrText xml:space="preserve"> PAGEREF _Toc89863020 \h </w:instrText>
        </w:r>
        <w:r>
          <w:fldChar w:fldCharType="separate"/>
        </w:r>
        <w:r>
          <w:t>2</w:t>
        </w:r>
        <w:r>
          <w:fldChar w:fldCharType="end"/>
        </w:r>
      </w:hyperlink>
    </w:p>
    <w:p w:rsidR="00162C13" w:rsidRDefault="001A61C9">
      <w:pPr>
        <w:pStyle w:val="40"/>
        <w:tabs>
          <w:tab w:val="right" w:leader="dot" w:pos="8302"/>
        </w:tabs>
        <w:ind w:firstLineChars="100" w:firstLine="210"/>
      </w:pPr>
      <w:hyperlink w:anchor="_Toc89863021" w:history="1">
        <w:r>
          <w:rPr>
            <w:rStyle w:val="aa"/>
            <w:color w:val="auto"/>
          </w:rPr>
          <w:t xml:space="preserve">3.1 </w:t>
        </w:r>
        <w:r>
          <w:rPr>
            <w:rStyle w:val="aa"/>
            <w:rFonts w:hint="eastAsia"/>
            <w:color w:val="auto"/>
          </w:rPr>
          <w:t>应急避难场所</w:t>
        </w:r>
        <w:r>
          <w:tab/>
        </w:r>
        <w:r>
          <w:fldChar w:fldCharType="begin"/>
        </w:r>
        <w:r>
          <w:instrText xml:space="preserve"> PAGEREF _Toc89863021 \h </w:instrText>
        </w:r>
        <w:r>
          <w:fldChar w:fldCharType="separate"/>
        </w:r>
        <w:r>
          <w:t>2</w:t>
        </w:r>
        <w:r>
          <w:fldChar w:fldCharType="end"/>
        </w:r>
      </w:hyperlink>
    </w:p>
    <w:p w:rsidR="00162C13" w:rsidRDefault="001A61C9">
      <w:pPr>
        <w:pStyle w:val="40"/>
        <w:tabs>
          <w:tab w:val="right" w:leader="dot" w:pos="8302"/>
        </w:tabs>
        <w:ind w:firstLineChars="100" w:firstLine="210"/>
      </w:pPr>
      <w:hyperlink w:anchor="_Toc89863022" w:history="1">
        <w:r>
          <w:rPr>
            <w:rStyle w:val="aa"/>
            <w:color w:val="auto"/>
          </w:rPr>
          <w:t xml:space="preserve">3.2 </w:t>
        </w:r>
        <w:r>
          <w:rPr>
            <w:rStyle w:val="aa"/>
            <w:rFonts w:hint="eastAsia"/>
            <w:color w:val="auto"/>
          </w:rPr>
          <w:t>室外应急避难场地</w:t>
        </w:r>
        <w:r>
          <w:tab/>
        </w:r>
        <w:r>
          <w:fldChar w:fldCharType="begin"/>
        </w:r>
        <w:r>
          <w:instrText xml:space="preserve"> PAGEREF _Toc89863022 \h </w:instrText>
        </w:r>
        <w:r>
          <w:fldChar w:fldCharType="separate"/>
        </w:r>
        <w:r>
          <w:t>2</w:t>
        </w:r>
        <w:r>
          <w:fldChar w:fldCharType="end"/>
        </w:r>
      </w:hyperlink>
    </w:p>
    <w:p w:rsidR="00162C13" w:rsidRDefault="001A61C9">
      <w:pPr>
        <w:pStyle w:val="40"/>
        <w:tabs>
          <w:tab w:val="right" w:leader="dot" w:pos="8302"/>
        </w:tabs>
        <w:ind w:firstLineChars="100" w:firstLine="210"/>
      </w:pPr>
      <w:hyperlink w:anchor="_Toc89863023" w:history="1">
        <w:r>
          <w:rPr>
            <w:rStyle w:val="aa"/>
            <w:color w:val="auto"/>
          </w:rPr>
          <w:t xml:space="preserve">3.3 </w:t>
        </w:r>
        <w:r>
          <w:rPr>
            <w:rStyle w:val="aa"/>
            <w:rFonts w:hint="eastAsia"/>
            <w:color w:val="auto"/>
          </w:rPr>
          <w:t>应急避难建筑</w:t>
        </w:r>
        <w:r>
          <w:tab/>
        </w:r>
        <w:r>
          <w:fldChar w:fldCharType="begin"/>
        </w:r>
        <w:r>
          <w:instrText xml:space="preserve"> PAGEREF _Toc89863023 \h </w:instrText>
        </w:r>
        <w:r>
          <w:fldChar w:fldCharType="separate"/>
        </w:r>
        <w:r>
          <w:t>2</w:t>
        </w:r>
        <w:r>
          <w:fldChar w:fldCharType="end"/>
        </w:r>
      </w:hyperlink>
    </w:p>
    <w:p w:rsidR="00162C13" w:rsidRDefault="001A61C9">
      <w:pPr>
        <w:pStyle w:val="40"/>
        <w:tabs>
          <w:tab w:val="right" w:leader="dot" w:pos="8302"/>
        </w:tabs>
        <w:ind w:firstLineChars="100" w:firstLine="210"/>
      </w:pPr>
      <w:hyperlink w:anchor="_Toc89863024" w:history="1">
        <w:r>
          <w:rPr>
            <w:rStyle w:val="aa"/>
            <w:color w:val="auto"/>
          </w:rPr>
          <w:t xml:space="preserve">3.4 </w:t>
        </w:r>
        <w:r>
          <w:rPr>
            <w:rStyle w:val="aa"/>
            <w:rFonts w:hint="eastAsia"/>
            <w:color w:val="auto"/>
          </w:rPr>
          <w:t>避难容量</w:t>
        </w:r>
        <w:r>
          <w:tab/>
        </w:r>
        <w:r>
          <w:fldChar w:fldCharType="begin"/>
        </w:r>
        <w:r>
          <w:instrText xml:space="preserve"> PAGEREF _Toc89863024 \h </w:instrText>
        </w:r>
        <w:r>
          <w:fldChar w:fldCharType="separate"/>
        </w:r>
        <w:r>
          <w:t>2</w:t>
        </w:r>
        <w:r>
          <w:fldChar w:fldCharType="end"/>
        </w:r>
      </w:hyperlink>
    </w:p>
    <w:p w:rsidR="00162C13" w:rsidRDefault="001A61C9">
      <w:pPr>
        <w:pStyle w:val="40"/>
        <w:tabs>
          <w:tab w:val="right" w:leader="dot" w:pos="8302"/>
        </w:tabs>
        <w:ind w:firstLineChars="100" w:firstLine="210"/>
      </w:pPr>
      <w:hyperlink w:anchor="_Toc89863025" w:history="1">
        <w:r>
          <w:rPr>
            <w:rStyle w:val="aa"/>
            <w:color w:val="auto"/>
          </w:rPr>
          <w:t xml:space="preserve">3.5 </w:t>
        </w:r>
        <w:r>
          <w:rPr>
            <w:rStyle w:val="aa"/>
            <w:rFonts w:hint="eastAsia"/>
            <w:color w:val="auto"/>
          </w:rPr>
          <w:t>有效避难面积</w:t>
        </w:r>
        <w:r>
          <w:tab/>
        </w:r>
        <w:r>
          <w:fldChar w:fldCharType="begin"/>
        </w:r>
        <w:r>
          <w:instrText xml:space="preserve"> PAGEREF _Toc89</w:instrText>
        </w:r>
        <w:r>
          <w:instrText xml:space="preserve">863025 \h </w:instrText>
        </w:r>
        <w:r>
          <w:fldChar w:fldCharType="separate"/>
        </w:r>
        <w:r>
          <w:t>2</w:t>
        </w:r>
        <w:r>
          <w:fldChar w:fldCharType="end"/>
        </w:r>
      </w:hyperlink>
    </w:p>
    <w:p w:rsidR="00162C13" w:rsidRDefault="001A61C9">
      <w:pPr>
        <w:pStyle w:val="40"/>
        <w:tabs>
          <w:tab w:val="right" w:leader="dot" w:pos="8302"/>
        </w:tabs>
        <w:ind w:firstLineChars="100" w:firstLine="210"/>
      </w:pPr>
      <w:hyperlink w:anchor="_Toc89863026" w:history="1">
        <w:r>
          <w:rPr>
            <w:rStyle w:val="aa"/>
            <w:color w:val="auto"/>
          </w:rPr>
          <w:t xml:space="preserve">3.6 </w:t>
        </w:r>
        <w:r>
          <w:rPr>
            <w:rStyle w:val="aa"/>
            <w:rFonts w:hint="eastAsia"/>
            <w:color w:val="auto"/>
          </w:rPr>
          <w:t>人均有效避难面积</w:t>
        </w:r>
        <w:r>
          <w:tab/>
        </w:r>
        <w:r>
          <w:fldChar w:fldCharType="begin"/>
        </w:r>
        <w:r>
          <w:instrText xml:space="preserve"> PAGEREF _Toc89863026 \h </w:instrText>
        </w:r>
        <w:r>
          <w:fldChar w:fldCharType="separate"/>
        </w:r>
        <w:r>
          <w:t>2</w:t>
        </w:r>
        <w:r>
          <w:fldChar w:fldCharType="end"/>
        </w:r>
      </w:hyperlink>
    </w:p>
    <w:p w:rsidR="00162C13" w:rsidRDefault="001A61C9">
      <w:pPr>
        <w:pStyle w:val="40"/>
        <w:tabs>
          <w:tab w:val="left" w:pos="1680"/>
          <w:tab w:val="right" w:leader="dot" w:pos="8302"/>
        </w:tabs>
      </w:pPr>
      <w:hyperlink w:anchor="_Toc89863027" w:history="1">
        <w:r>
          <w:rPr>
            <w:rStyle w:val="aa"/>
            <w:color w:val="auto"/>
          </w:rPr>
          <w:t>4.</w:t>
        </w:r>
        <w:r>
          <w:tab/>
        </w:r>
        <w:r>
          <w:rPr>
            <w:rStyle w:val="aa"/>
            <w:rFonts w:hint="eastAsia"/>
            <w:color w:val="auto"/>
          </w:rPr>
          <w:t>基本规定</w:t>
        </w:r>
        <w:r>
          <w:tab/>
        </w:r>
        <w:r>
          <w:fldChar w:fldCharType="begin"/>
        </w:r>
        <w:r>
          <w:instrText xml:space="preserve"> PAGEREF _Toc89863027 \h </w:instrText>
        </w:r>
        <w:r>
          <w:fldChar w:fldCharType="separate"/>
        </w:r>
        <w:r>
          <w:t>2</w:t>
        </w:r>
        <w:r>
          <w:fldChar w:fldCharType="end"/>
        </w:r>
      </w:hyperlink>
    </w:p>
    <w:p w:rsidR="00162C13" w:rsidRDefault="001A61C9">
      <w:pPr>
        <w:pStyle w:val="40"/>
        <w:tabs>
          <w:tab w:val="right" w:leader="dot" w:pos="8302"/>
        </w:tabs>
        <w:ind w:firstLineChars="100" w:firstLine="210"/>
      </w:pPr>
      <w:hyperlink w:anchor="_Toc89863028" w:history="1">
        <w:r>
          <w:rPr>
            <w:rStyle w:val="aa"/>
            <w:color w:val="auto"/>
          </w:rPr>
          <w:t>4.1</w:t>
        </w:r>
        <w:r>
          <w:rPr>
            <w:rStyle w:val="aa"/>
            <w:rFonts w:hint="eastAsia"/>
            <w:color w:val="auto"/>
          </w:rPr>
          <w:t>一般要求</w:t>
        </w:r>
        <w:r>
          <w:tab/>
        </w:r>
        <w:r>
          <w:fldChar w:fldCharType="begin"/>
        </w:r>
        <w:r>
          <w:instrText xml:space="preserve"> PAGEREF _Toc89863028 \h </w:instrText>
        </w:r>
        <w:r>
          <w:fldChar w:fldCharType="separate"/>
        </w:r>
        <w:r>
          <w:t>2</w:t>
        </w:r>
        <w:r>
          <w:fldChar w:fldCharType="end"/>
        </w:r>
      </w:hyperlink>
    </w:p>
    <w:p w:rsidR="00162C13" w:rsidRDefault="001A61C9">
      <w:pPr>
        <w:pStyle w:val="40"/>
        <w:tabs>
          <w:tab w:val="right" w:leader="dot" w:pos="8302"/>
        </w:tabs>
        <w:ind w:firstLineChars="100" w:firstLine="210"/>
      </w:pPr>
      <w:hyperlink w:anchor="_Toc89863029" w:history="1">
        <w:r>
          <w:rPr>
            <w:rStyle w:val="aa"/>
            <w:color w:val="auto"/>
          </w:rPr>
          <w:t xml:space="preserve">4.2 </w:t>
        </w:r>
        <w:r>
          <w:rPr>
            <w:rStyle w:val="aa"/>
            <w:rFonts w:hint="eastAsia"/>
            <w:color w:val="auto"/>
          </w:rPr>
          <w:t>设防要求</w:t>
        </w:r>
        <w:r>
          <w:tab/>
        </w:r>
        <w:r>
          <w:fldChar w:fldCharType="begin"/>
        </w:r>
        <w:r>
          <w:instrText xml:space="preserve"> PAGEREF _Toc89863029 \h </w:instrText>
        </w:r>
        <w:r>
          <w:fldChar w:fldCharType="separate"/>
        </w:r>
        <w:r>
          <w:t>3</w:t>
        </w:r>
        <w:r>
          <w:fldChar w:fldCharType="end"/>
        </w:r>
      </w:hyperlink>
    </w:p>
    <w:p w:rsidR="00162C13" w:rsidRDefault="001A61C9">
      <w:pPr>
        <w:pStyle w:val="40"/>
        <w:tabs>
          <w:tab w:val="right" w:leader="dot" w:pos="8302"/>
        </w:tabs>
        <w:ind w:firstLineChars="100" w:firstLine="210"/>
      </w:pPr>
      <w:hyperlink w:anchor="_Toc89863030" w:history="1">
        <w:r>
          <w:rPr>
            <w:rStyle w:val="aa"/>
            <w:color w:val="auto"/>
          </w:rPr>
          <w:t>4.3</w:t>
        </w:r>
        <w:r>
          <w:rPr>
            <w:rStyle w:val="aa"/>
            <w:rFonts w:hint="eastAsia"/>
            <w:color w:val="auto"/>
          </w:rPr>
          <w:t>应急避难场所分级控制要求</w:t>
        </w:r>
        <w:r>
          <w:tab/>
        </w:r>
        <w:r>
          <w:fldChar w:fldCharType="begin"/>
        </w:r>
        <w:r>
          <w:instrText xml:space="preserve"> PAGEREF _Toc89863030 \h </w:instrText>
        </w:r>
        <w:r>
          <w:fldChar w:fldCharType="separate"/>
        </w:r>
        <w:r>
          <w:t>4</w:t>
        </w:r>
        <w:r>
          <w:fldChar w:fldCharType="end"/>
        </w:r>
      </w:hyperlink>
    </w:p>
    <w:p w:rsidR="00162C13" w:rsidRDefault="001A61C9">
      <w:pPr>
        <w:pStyle w:val="40"/>
        <w:tabs>
          <w:tab w:val="left" w:pos="1680"/>
          <w:tab w:val="right" w:leader="dot" w:pos="8302"/>
        </w:tabs>
      </w:pPr>
      <w:hyperlink w:anchor="_Toc89863031" w:history="1">
        <w:r>
          <w:rPr>
            <w:rStyle w:val="aa"/>
            <w:color w:val="auto"/>
          </w:rPr>
          <w:t>5.</w:t>
        </w:r>
        <w:r>
          <w:tab/>
        </w:r>
        <w:r>
          <w:rPr>
            <w:rStyle w:val="aa"/>
            <w:rFonts w:hint="eastAsia"/>
            <w:color w:val="auto"/>
          </w:rPr>
          <w:t>场址选择</w:t>
        </w:r>
        <w:r>
          <w:tab/>
        </w:r>
        <w:r>
          <w:fldChar w:fldCharType="begin"/>
        </w:r>
        <w:r>
          <w:instrText xml:space="preserve"> PAGEREF _Toc89863031 \h </w:instrText>
        </w:r>
        <w:r>
          <w:fldChar w:fldCharType="separate"/>
        </w:r>
        <w:r>
          <w:t>5</w:t>
        </w:r>
        <w:r>
          <w:fldChar w:fldCharType="end"/>
        </w:r>
      </w:hyperlink>
    </w:p>
    <w:p w:rsidR="00162C13" w:rsidRDefault="001A61C9">
      <w:pPr>
        <w:pStyle w:val="40"/>
        <w:tabs>
          <w:tab w:val="right" w:leader="dot" w:pos="8302"/>
        </w:tabs>
        <w:ind w:firstLineChars="100" w:firstLine="210"/>
      </w:pPr>
      <w:hyperlink w:anchor="_Toc89863032" w:history="1">
        <w:r>
          <w:rPr>
            <w:rStyle w:val="aa"/>
            <w:color w:val="auto"/>
          </w:rPr>
          <w:t xml:space="preserve">5.1 </w:t>
        </w:r>
        <w:r>
          <w:rPr>
            <w:rStyle w:val="aa"/>
            <w:rFonts w:hint="eastAsia"/>
            <w:color w:val="auto"/>
          </w:rPr>
          <w:t>基本原则</w:t>
        </w:r>
        <w:r>
          <w:tab/>
        </w:r>
        <w:r>
          <w:fldChar w:fldCharType="begin"/>
        </w:r>
        <w:r>
          <w:instrText xml:space="preserve"> PAGEREF _Toc89863032 \h </w:instrText>
        </w:r>
        <w:r>
          <w:fldChar w:fldCharType="separate"/>
        </w:r>
        <w:r>
          <w:t>5</w:t>
        </w:r>
        <w:r>
          <w:fldChar w:fldCharType="end"/>
        </w:r>
      </w:hyperlink>
    </w:p>
    <w:p w:rsidR="00162C13" w:rsidRDefault="001A61C9">
      <w:pPr>
        <w:pStyle w:val="40"/>
        <w:tabs>
          <w:tab w:val="right" w:leader="dot" w:pos="8302"/>
        </w:tabs>
        <w:ind w:firstLineChars="100" w:firstLine="210"/>
      </w:pPr>
      <w:hyperlink w:anchor="_Toc89863033" w:history="1">
        <w:r>
          <w:rPr>
            <w:rStyle w:val="aa"/>
            <w:color w:val="auto"/>
          </w:rPr>
          <w:t xml:space="preserve">5.2 </w:t>
        </w:r>
        <w:r>
          <w:rPr>
            <w:rStyle w:val="aa"/>
            <w:rFonts w:hint="eastAsia"/>
            <w:color w:val="auto"/>
          </w:rPr>
          <w:t>场址选择</w:t>
        </w:r>
        <w:r>
          <w:tab/>
        </w:r>
        <w:r>
          <w:fldChar w:fldCharType="begin"/>
        </w:r>
        <w:r>
          <w:instrText xml:space="preserve"> PAGEREF _Toc8986</w:instrText>
        </w:r>
        <w:r>
          <w:instrText xml:space="preserve">3033 \h </w:instrText>
        </w:r>
        <w:r>
          <w:fldChar w:fldCharType="separate"/>
        </w:r>
        <w:r>
          <w:t>5</w:t>
        </w:r>
        <w:r>
          <w:fldChar w:fldCharType="end"/>
        </w:r>
      </w:hyperlink>
    </w:p>
    <w:p w:rsidR="00162C13" w:rsidRDefault="001A61C9">
      <w:pPr>
        <w:pStyle w:val="40"/>
        <w:tabs>
          <w:tab w:val="right" w:leader="dot" w:pos="8302"/>
        </w:tabs>
        <w:ind w:firstLineChars="100" w:firstLine="210"/>
      </w:pPr>
      <w:hyperlink w:anchor="_Toc89863034" w:history="1">
        <w:r>
          <w:rPr>
            <w:rStyle w:val="aa"/>
            <w:color w:val="auto"/>
          </w:rPr>
          <w:t xml:space="preserve">5.3 </w:t>
        </w:r>
        <w:r>
          <w:rPr>
            <w:rStyle w:val="aa"/>
            <w:rFonts w:hint="eastAsia"/>
            <w:color w:val="auto"/>
          </w:rPr>
          <w:t>安全性要求</w:t>
        </w:r>
        <w:r>
          <w:tab/>
        </w:r>
        <w:r>
          <w:fldChar w:fldCharType="begin"/>
        </w:r>
        <w:r>
          <w:instrText xml:space="preserve"> PAGEREF _Toc89863034 \h </w:instrText>
        </w:r>
        <w:r>
          <w:fldChar w:fldCharType="separate"/>
        </w:r>
        <w:r>
          <w:t>5</w:t>
        </w:r>
        <w:r>
          <w:fldChar w:fldCharType="end"/>
        </w:r>
      </w:hyperlink>
    </w:p>
    <w:p w:rsidR="00162C13" w:rsidRDefault="001A61C9">
      <w:pPr>
        <w:pStyle w:val="40"/>
        <w:tabs>
          <w:tab w:val="right" w:leader="dot" w:pos="8302"/>
        </w:tabs>
        <w:ind w:firstLineChars="100" w:firstLine="210"/>
      </w:pPr>
      <w:hyperlink w:anchor="_Toc89863035" w:history="1">
        <w:r>
          <w:rPr>
            <w:rStyle w:val="aa"/>
            <w:color w:val="auto"/>
          </w:rPr>
          <w:t xml:space="preserve">5.4 </w:t>
        </w:r>
        <w:r>
          <w:rPr>
            <w:rStyle w:val="aa"/>
            <w:rFonts w:hint="eastAsia"/>
            <w:color w:val="auto"/>
          </w:rPr>
          <w:t>交通可达性</w:t>
        </w:r>
        <w:r>
          <w:tab/>
        </w:r>
        <w:r>
          <w:fldChar w:fldCharType="begin"/>
        </w:r>
        <w:r>
          <w:instrText xml:space="preserve"> P</w:instrText>
        </w:r>
        <w:r>
          <w:instrText xml:space="preserve">AGEREF _Toc89863035 \h </w:instrText>
        </w:r>
        <w:r>
          <w:fldChar w:fldCharType="separate"/>
        </w:r>
        <w:r>
          <w:t>6</w:t>
        </w:r>
        <w:r>
          <w:fldChar w:fldCharType="end"/>
        </w:r>
      </w:hyperlink>
    </w:p>
    <w:p w:rsidR="00162C13" w:rsidRDefault="001A61C9">
      <w:pPr>
        <w:pStyle w:val="40"/>
        <w:tabs>
          <w:tab w:val="left" w:pos="1680"/>
          <w:tab w:val="right" w:leader="dot" w:pos="8302"/>
        </w:tabs>
      </w:pPr>
      <w:hyperlink w:anchor="_Toc89863036" w:history="1">
        <w:r>
          <w:rPr>
            <w:rStyle w:val="aa"/>
            <w:color w:val="auto"/>
          </w:rPr>
          <w:t>6.</w:t>
        </w:r>
        <w:r>
          <w:tab/>
        </w:r>
        <w:r>
          <w:rPr>
            <w:rStyle w:val="aa"/>
            <w:rFonts w:hint="eastAsia"/>
            <w:color w:val="auto"/>
          </w:rPr>
          <w:t>功能分区要求</w:t>
        </w:r>
        <w:r>
          <w:tab/>
        </w:r>
        <w:r>
          <w:fldChar w:fldCharType="begin"/>
        </w:r>
        <w:r>
          <w:instrText xml:space="preserve"> PAGEREF _Toc89863036 \h </w:instrText>
        </w:r>
        <w:r>
          <w:fldChar w:fldCharType="separate"/>
        </w:r>
        <w:r>
          <w:t>6</w:t>
        </w:r>
        <w:r>
          <w:fldChar w:fldCharType="end"/>
        </w:r>
      </w:hyperlink>
    </w:p>
    <w:p w:rsidR="00162C13" w:rsidRDefault="001A61C9">
      <w:pPr>
        <w:pStyle w:val="40"/>
        <w:tabs>
          <w:tab w:val="right" w:leader="dot" w:pos="8302"/>
        </w:tabs>
        <w:ind w:firstLineChars="100" w:firstLine="210"/>
      </w:pPr>
      <w:hyperlink w:anchor="_Toc89863037" w:history="1">
        <w:r>
          <w:rPr>
            <w:rStyle w:val="aa"/>
            <w:color w:val="auto"/>
          </w:rPr>
          <w:t>6.1</w:t>
        </w:r>
        <w:r>
          <w:rPr>
            <w:rStyle w:val="aa"/>
            <w:rFonts w:hint="eastAsia"/>
            <w:color w:val="auto"/>
          </w:rPr>
          <w:t>应急避难场地</w:t>
        </w:r>
        <w:r>
          <w:tab/>
        </w:r>
        <w:r>
          <w:fldChar w:fldCharType="begin"/>
        </w:r>
        <w:r>
          <w:instrText xml:space="preserve"> PAGEREF _Toc89863037 \h </w:instrText>
        </w:r>
        <w:r>
          <w:fldChar w:fldCharType="separate"/>
        </w:r>
        <w:r>
          <w:t>6</w:t>
        </w:r>
        <w:r>
          <w:fldChar w:fldCharType="end"/>
        </w:r>
      </w:hyperlink>
    </w:p>
    <w:p w:rsidR="00162C13" w:rsidRDefault="001A61C9">
      <w:pPr>
        <w:pStyle w:val="40"/>
        <w:tabs>
          <w:tab w:val="right" w:leader="dot" w:pos="8302"/>
        </w:tabs>
        <w:ind w:firstLineChars="100" w:firstLine="210"/>
      </w:pPr>
      <w:hyperlink w:anchor="_Toc89863038" w:history="1">
        <w:r>
          <w:rPr>
            <w:rStyle w:val="aa"/>
            <w:color w:val="auto"/>
          </w:rPr>
          <w:t>6.2</w:t>
        </w:r>
        <w:r>
          <w:rPr>
            <w:rStyle w:val="aa"/>
            <w:rFonts w:hint="eastAsia"/>
            <w:color w:val="auto"/>
          </w:rPr>
          <w:t>应急避难建筑</w:t>
        </w:r>
        <w:r>
          <w:tab/>
        </w:r>
        <w:r>
          <w:fldChar w:fldCharType="begin"/>
        </w:r>
        <w:r>
          <w:instrText xml:space="preserve"> PAGEREF _Toc89863038 \h </w:instrText>
        </w:r>
        <w:r>
          <w:fldChar w:fldCharType="separate"/>
        </w:r>
        <w:r>
          <w:t>8</w:t>
        </w:r>
        <w:r>
          <w:fldChar w:fldCharType="end"/>
        </w:r>
      </w:hyperlink>
    </w:p>
    <w:p w:rsidR="00162C13" w:rsidRDefault="001A61C9">
      <w:pPr>
        <w:pStyle w:val="40"/>
        <w:tabs>
          <w:tab w:val="left" w:pos="1680"/>
          <w:tab w:val="right" w:leader="dot" w:pos="8302"/>
        </w:tabs>
      </w:pPr>
      <w:hyperlink w:anchor="_Toc89863039" w:history="1">
        <w:r>
          <w:rPr>
            <w:rStyle w:val="aa"/>
            <w:color w:val="auto"/>
          </w:rPr>
          <w:t>7.</w:t>
        </w:r>
        <w:r>
          <w:tab/>
        </w:r>
        <w:r>
          <w:rPr>
            <w:rStyle w:val="aa"/>
            <w:rFonts w:hint="eastAsia"/>
            <w:color w:val="auto"/>
          </w:rPr>
          <w:t>应急交通</w:t>
        </w:r>
        <w:r>
          <w:tab/>
        </w:r>
        <w:r>
          <w:fldChar w:fldCharType="begin"/>
        </w:r>
        <w:r>
          <w:instrText xml:space="preserve"> PAGEREF _Toc89863039 \h </w:instrText>
        </w:r>
        <w:r>
          <w:fldChar w:fldCharType="separate"/>
        </w:r>
        <w:r>
          <w:t>8</w:t>
        </w:r>
        <w:r>
          <w:fldChar w:fldCharType="end"/>
        </w:r>
      </w:hyperlink>
    </w:p>
    <w:p w:rsidR="00162C13" w:rsidRDefault="001A61C9">
      <w:pPr>
        <w:pStyle w:val="40"/>
        <w:tabs>
          <w:tab w:val="right" w:leader="dot" w:pos="8302"/>
        </w:tabs>
        <w:ind w:firstLineChars="100" w:firstLine="210"/>
      </w:pPr>
      <w:hyperlink w:anchor="_Toc89863040" w:history="1">
        <w:r>
          <w:rPr>
            <w:rStyle w:val="aa"/>
            <w:color w:val="auto"/>
          </w:rPr>
          <w:t xml:space="preserve">7.1 </w:t>
        </w:r>
        <w:r>
          <w:rPr>
            <w:rStyle w:val="aa"/>
            <w:rFonts w:hint="eastAsia"/>
            <w:color w:val="auto"/>
          </w:rPr>
          <w:t>应急出入口</w:t>
        </w:r>
        <w:r>
          <w:tab/>
        </w:r>
        <w:r>
          <w:fldChar w:fldCharType="begin"/>
        </w:r>
        <w:r>
          <w:instrText xml:space="preserve"> PAGEREF _Toc89863040 \h </w:instrText>
        </w:r>
        <w:r>
          <w:fldChar w:fldCharType="separate"/>
        </w:r>
        <w:r>
          <w:t>8</w:t>
        </w:r>
        <w:r>
          <w:fldChar w:fldCharType="end"/>
        </w:r>
      </w:hyperlink>
    </w:p>
    <w:p w:rsidR="00162C13" w:rsidRDefault="001A61C9">
      <w:pPr>
        <w:pStyle w:val="40"/>
        <w:tabs>
          <w:tab w:val="right" w:leader="dot" w:pos="8302"/>
        </w:tabs>
        <w:ind w:firstLineChars="100" w:firstLine="210"/>
      </w:pPr>
      <w:hyperlink w:anchor="_Toc89863041" w:history="1">
        <w:r>
          <w:rPr>
            <w:rStyle w:val="aa"/>
            <w:color w:val="auto"/>
          </w:rPr>
          <w:t xml:space="preserve">7.2 </w:t>
        </w:r>
        <w:r>
          <w:rPr>
            <w:rStyle w:val="aa"/>
            <w:rFonts w:hint="eastAsia"/>
            <w:color w:val="auto"/>
          </w:rPr>
          <w:t>应急通道</w:t>
        </w:r>
        <w:r>
          <w:tab/>
        </w:r>
        <w:r>
          <w:fldChar w:fldCharType="begin"/>
        </w:r>
        <w:r>
          <w:instrText xml:space="preserve"> PAGEREF _Toc89863041 \h </w:instrText>
        </w:r>
        <w:r>
          <w:fldChar w:fldCharType="separate"/>
        </w:r>
        <w:r>
          <w:t>9</w:t>
        </w:r>
        <w:r>
          <w:fldChar w:fldCharType="end"/>
        </w:r>
      </w:hyperlink>
    </w:p>
    <w:p w:rsidR="00162C13" w:rsidRDefault="001A61C9">
      <w:pPr>
        <w:pStyle w:val="40"/>
        <w:tabs>
          <w:tab w:val="right" w:leader="dot" w:pos="8302"/>
        </w:tabs>
        <w:ind w:firstLineChars="100" w:firstLine="210"/>
      </w:pPr>
      <w:hyperlink w:anchor="_Toc89863042" w:history="1">
        <w:r>
          <w:rPr>
            <w:rStyle w:val="aa"/>
            <w:color w:val="auto"/>
          </w:rPr>
          <w:t xml:space="preserve">7.3 </w:t>
        </w:r>
        <w:r>
          <w:rPr>
            <w:rStyle w:val="aa"/>
            <w:rFonts w:hint="eastAsia"/>
            <w:color w:val="auto"/>
          </w:rPr>
          <w:t>应急道路</w:t>
        </w:r>
        <w:r>
          <w:tab/>
        </w:r>
        <w:r>
          <w:fldChar w:fldCharType="begin"/>
        </w:r>
        <w:r>
          <w:instrText xml:space="preserve"> PAGEREF _Toc89863042 \h </w:instrText>
        </w:r>
        <w:r>
          <w:fldChar w:fldCharType="separate"/>
        </w:r>
        <w:r>
          <w:t>9</w:t>
        </w:r>
        <w:r>
          <w:fldChar w:fldCharType="end"/>
        </w:r>
      </w:hyperlink>
    </w:p>
    <w:p w:rsidR="00162C13" w:rsidRDefault="001A61C9">
      <w:pPr>
        <w:pStyle w:val="40"/>
        <w:tabs>
          <w:tab w:val="right" w:leader="dot" w:pos="8302"/>
        </w:tabs>
        <w:ind w:firstLineChars="100" w:firstLine="210"/>
      </w:pPr>
      <w:hyperlink w:anchor="_Toc89863043" w:history="1">
        <w:r>
          <w:rPr>
            <w:rStyle w:val="aa"/>
            <w:color w:val="auto"/>
          </w:rPr>
          <w:t>7.4</w:t>
        </w:r>
        <w:r>
          <w:rPr>
            <w:rStyle w:val="aa"/>
            <w:rFonts w:hint="eastAsia"/>
            <w:color w:val="auto"/>
          </w:rPr>
          <w:t>应急避难建筑安全疏散</w:t>
        </w:r>
        <w:r>
          <w:tab/>
        </w:r>
        <w:r>
          <w:fldChar w:fldCharType="begin"/>
        </w:r>
        <w:r>
          <w:instrText xml:space="preserve"> PAGEREF _Toc89863043 \h </w:instrText>
        </w:r>
        <w:r>
          <w:fldChar w:fldCharType="separate"/>
        </w:r>
        <w:r>
          <w:t>10</w:t>
        </w:r>
        <w:r>
          <w:fldChar w:fldCharType="end"/>
        </w:r>
      </w:hyperlink>
    </w:p>
    <w:p w:rsidR="00162C13" w:rsidRDefault="001A61C9">
      <w:pPr>
        <w:pStyle w:val="40"/>
        <w:tabs>
          <w:tab w:val="right" w:leader="dot" w:pos="8302"/>
        </w:tabs>
        <w:ind w:firstLineChars="100" w:firstLine="210"/>
      </w:pPr>
      <w:hyperlink w:anchor="_Toc89863044" w:history="1">
        <w:r>
          <w:rPr>
            <w:rStyle w:val="aa"/>
            <w:color w:val="auto"/>
          </w:rPr>
          <w:t>7.5</w:t>
        </w:r>
        <w:r>
          <w:rPr>
            <w:rStyle w:val="aa"/>
            <w:rFonts w:hint="eastAsia"/>
            <w:color w:val="auto"/>
          </w:rPr>
          <w:t>应急停机坪</w:t>
        </w:r>
        <w:r>
          <w:tab/>
        </w:r>
        <w:r>
          <w:fldChar w:fldCharType="begin"/>
        </w:r>
        <w:r>
          <w:instrText xml:space="preserve"> PAGEREF _Toc89863044 \h </w:instrText>
        </w:r>
        <w:r>
          <w:fldChar w:fldCharType="separate"/>
        </w:r>
        <w:r>
          <w:t>10</w:t>
        </w:r>
        <w:r>
          <w:fldChar w:fldCharType="end"/>
        </w:r>
      </w:hyperlink>
    </w:p>
    <w:p w:rsidR="00162C13" w:rsidRDefault="001A61C9">
      <w:pPr>
        <w:pStyle w:val="40"/>
        <w:tabs>
          <w:tab w:val="right" w:leader="dot" w:pos="8302"/>
        </w:tabs>
        <w:ind w:firstLineChars="100" w:firstLine="210"/>
      </w:pPr>
      <w:hyperlink w:anchor="_Toc89863045" w:history="1">
        <w:r>
          <w:rPr>
            <w:rStyle w:val="aa"/>
            <w:color w:val="auto"/>
          </w:rPr>
          <w:t xml:space="preserve">7.6 </w:t>
        </w:r>
        <w:r>
          <w:rPr>
            <w:rStyle w:val="aa"/>
            <w:rFonts w:hint="eastAsia"/>
            <w:color w:val="auto"/>
          </w:rPr>
          <w:t>应急停车场</w:t>
        </w:r>
        <w:r>
          <w:tab/>
        </w:r>
        <w:r>
          <w:fldChar w:fldCharType="begin"/>
        </w:r>
        <w:r>
          <w:instrText xml:space="preserve"> PAGEREF _Toc89863045 \h </w:instrText>
        </w:r>
        <w:r>
          <w:fldChar w:fldCharType="separate"/>
        </w:r>
        <w:r>
          <w:t>11</w:t>
        </w:r>
        <w:r>
          <w:fldChar w:fldCharType="end"/>
        </w:r>
      </w:hyperlink>
    </w:p>
    <w:p w:rsidR="00162C13" w:rsidRDefault="001A61C9">
      <w:pPr>
        <w:pStyle w:val="40"/>
        <w:tabs>
          <w:tab w:val="left" w:pos="1680"/>
          <w:tab w:val="right" w:leader="dot" w:pos="8302"/>
        </w:tabs>
      </w:pPr>
      <w:hyperlink w:anchor="_Toc89863046" w:history="1">
        <w:r>
          <w:rPr>
            <w:rStyle w:val="aa"/>
            <w:color w:val="auto"/>
          </w:rPr>
          <w:t>8.</w:t>
        </w:r>
        <w:r>
          <w:tab/>
        </w:r>
        <w:r>
          <w:rPr>
            <w:rStyle w:val="aa"/>
            <w:rFonts w:hint="eastAsia"/>
            <w:color w:val="auto"/>
          </w:rPr>
          <w:t>设施配置</w:t>
        </w:r>
        <w:r>
          <w:tab/>
        </w:r>
        <w:r>
          <w:fldChar w:fldCharType="begin"/>
        </w:r>
        <w:r>
          <w:instrText xml:space="preserve"> PAGEREF _Toc89863046 \h </w:instrText>
        </w:r>
        <w:r>
          <w:fldChar w:fldCharType="separate"/>
        </w:r>
        <w:r>
          <w:t>11</w:t>
        </w:r>
        <w:r>
          <w:fldChar w:fldCharType="end"/>
        </w:r>
      </w:hyperlink>
    </w:p>
    <w:p w:rsidR="00162C13" w:rsidRDefault="001A61C9">
      <w:pPr>
        <w:pStyle w:val="40"/>
        <w:tabs>
          <w:tab w:val="right" w:leader="dot" w:pos="8302"/>
        </w:tabs>
        <w:ind w:firstLineChars="100" w:firstLine="210"/>
      </w:pPr>
      <w:hyperlink w:anchor="_Toc89863047" w:history="1">
        <w:r>
          <w:rPr>
            <w:rStyle w:val="aa"/>
            <w:color w:val="auto"/>
          </w:rPr>
          <w:t xml:space="preserve">8.1 </w:t>
        </w:r>
        <w:r>
          <w:rPr>
            <w:rStyle w:val="aa"/>
            <w:rFonts w:hint="eastAsia"/>
            <w:color w:val="auto"/>
          </w:rPr>
          <w:t>应急医疗与卫生防疫设施</w:t>
        </w:r>
        <w:r>
          <w:tab/>
        </w:r>
        <w:r>
          <w:fldChar w:fldCharType="begin"/>
        </w:r>
        <w:r>
          <w:instrText xml:space="preserve"> PAGEREF _Toc89863047 \h </w:instrText>
        </w:r>
        <w:r>
          <w:fldChar w:fldCharType="separate"/>
        </w:r>
        <w:r>
          <w:t>11</w:t>
        </w:r>
        <w:r>
          <w:fldChar w:fldCharType="end"/>
        </w:r>
      </w:hyperlink>
    </w:p>
    <w:p w:rsidR="00162C13" w:rsidRDefault="001A61C9">
      <w:pPr>
        <w:pStyle w:val="40"/>
        <w:tabs>
          <w:tab w:val="right" w:leader="dot" w:pos="8302"/>
        </w:tabs>
        <w:ind w:firstLineChars="100" w:firstLine="210"/>
      </w:pPr>
      <w:hyperlink w:anchor="_Toc89863048" w:history="1">
        <w:r>
          <w:rPr>
            <w:rStyle w:val="aa"/>
            <w:color w:val="auto"/>
          </w:rPr>
          <w:t xml:space="preserve">8.2 </w:t>
        </w:r>
        <w:r>
          <w:rPr>
            <w:rStyle w:val="aa"/>
            <w:rFonts w:hint="eastAsia"/>
            <w:color w:val="auto"/>
          </w:rPr>
          <w:t>应急供水设施</w:t>
        </w:r>
        <w:r>
          <w:tab/>
        </w:r>
        <w:r>
          <w:fldChar w:fldCharType="begin"/>
        </w:r>
        <w:r>
          <w:instrText xml:space="preserve"> PAGEREF _Toc89863048 \h </w:instrText>
        </w:r>
        <w:r>
          <w:fldChar w:fldCharType="separate"/>
        </w:r>
        <w:r>
          <w:t>11</w:t>
        </w:r>
        <w:r>
          <w:fldChar w:fldCharType="end"/>
        </w:r>
      </w:hyperlink>
    </w:p>
    <w:p w:rsidR="00162C13" w:rsidRDefault="001A61C9">
      <w:pPr>
        <w:pStyle w:val="40"/>
        <w:tabs>
          <w:tab w:val="right" w:leader="dot" w:pos="8302"/>
        </w:tabs>
        <w:ind w:firstLineChars="100" w:firstLine="210"/>
      </w:pPr>
      <w:hyperlink w:anchor="_Toc89863049" w:history="1">
        <w:r>
          <w:rPr>
            <w:rStyle w:val="aa"/>
            <w:color w:val="auto"/>
          </w:rPr>
          <w:t>8.3</w:t>
        </w:r>
        <w:r>
          <w:rPr>
            <w:rStyle w:val="aa"/>
            <w:rFonts w:hint="eastAsia"/>
            <w:color w:val="auto"/>
          </w:rPr>
          <w:t>应急供电设施</w:t>
        </w:r>
        <w:r>
          <w:tab/>
        </w:r>
        <w:r>
          <w:fldChar w:fldCharType="begin"/>
        </w:r>
        <w:r>
          <w:instrText xml:space="preserve"> PAGEREF _Toc89863049 \h </w:instrText>
        </w:r>
        <w:r>
          <w:fldChar w:fldCharType="separate"/>
        </w:r>
        <w:r>
          <w:t>12</w:t>
        </w:r>
        <w:r>
          <w:fldChar w:fldCharType="end"/>
        </w:r>
      </w:hyperlink>
    </w:p>
    <w:p w:rsidR="00162C13" w:rsidRDefault="001A61C9">
      <w:pPr>
        <w:pStyle w:val="40"/>
        <w:tabs>
          <w:tab w:val="right" w:leader="dot" w:pos="8302"/>
        </w:tabs>
        <w:ind w:firstLineChars="100" w:firstLine="210"/>
      </w:pPr>
      <w:hyperlink w:anchor="_Toc89863050" w:history="1">
        <w:r>
          <w:rPr>
            <w:rStyle w:val="aa"/>
            <w:color w:val="auto"/>
          </w:rPr>
          <w:t xml:space="preserve">8.4 </w:t>
        </w:r>
        <w:r>
          <w:rPr>
            <w:rStyle w:val="aa"/>
            <w:rFonts w:hint="eastAsia"/>
            <w:color w:val="auto"/>
          </w:rPr>
          <w:t>应急环境卫生设施</w:t>
        </w:r>
        <w:r>
          <w:tab/>
        </w:r>
        <w:r>
          <w:fldChar w:fldCharType="begin"/>
        </w:r>
        <w:r>
          <w:instrText xml:space="preserve"> PAGEREF _Toc89863050 \h </w:instrText>
        </w:r>
        <w:r>
          <w:fldChar w:fldCharType="separate"/>
        </w:r>
        <w:r>
          <w:t>12</w:t>
        </w:r>
        <w:r>
          <w:fldChar w:fldCharType="end"/>
        </w:r>
      </w:hyperlink>
    </w:p>
    <w:p w:rsidR="00162C13" w:rsidRDefault="001A61C9">
      <w:pPr>
        <w:pStyle w:val="40"/>
        <w:tabs>
          <w:tab w:val="right" w:leader="dot" w:pos="8302"/>
        </w:tabs>
        <w:ind w:firstLineChars="100" w:firstLine="210"/>
      </w:pPr>
      <w:hyperlink w:anchor="_Toc89863051" w:history="1">
        <w:r>
          <w:rPr>
            <w:rStyle w:val="aa"/>
            <w:color w:val="auto"/>
          </w:rPr>
          <w:t xml:space="preserve">8.5 </w:t>
        </w:r>
        <w:r>
          <w:rPr>
            <w:rStyle w:val="aa"/>
            <w:rFonts w:hint="eastAsia"/>
            <w:color w:val="auto"/>
          </w:rPr>
          <w:t>标识标牌</w:t>
        </w:r>
        <w:r>
          <w:tab/>
        </w:r>
        <w:r>
          <w:fldChar w:fldCharType="begin"/>
        </w:r>
        <w:r>
          <w:instrText xml:space="preserve"> PAGEREF _Toc89863051 \h </w:instrText>
        </w:r>
        <w:r>
          <w:fldChar w:fldCharType="separate"/>
        </w:r>
        <w:r>
          <w:t>13</w:t>
        </w:r>
        <w:r>
          <w:fldChar w:fldCharType="end"/>
        </w:r>
      </w:hyperlink>
    </w:p>
    <w:p w:rsidR="00162C13" w:rsidRDefault="001A61C9">
      <w:pPr>
        <w:pStyle w:val="40"/>
        <w:tabs>
          <w:tab w:val="right" w:leader="dot" w:pos="8302"/>
        </w:tabs>
        <w:ind w:firstLineChars="100" w:firstLine="210"/>
      </w:pPr>
      <w:hyperlink w:anchor="_Toc89863052" w:history="1">
        <w:r>
          <w:rPr>
            <w:rStyle w:val="aa"/>
            <w:color w:val="auto"/>
          </w:rPr>
          <w:t>8.6</w:t>
        </w:r>
        <w:r>
          <w:rPr>
            <w:rStyle w:val="aa"/>
            <w:rFonts w:hint="eastAsia"/>
            <w:color w:val="auto"/>
          </w:rPr>
          <w:t>应急消防设施</w:t>
        </w:r>
        <w:r>
          <w:tab/>
        </w:r>
        <w:r>
          <w:fldChar w:fldCharType="begin"/>
        </w:r>
        <w:r>
          <w:instrText xml:space="preserve"> PAGEREF _Toc89863052 \h </w:instrText>
        </w:r>
        <w:r>
          <w:fldChar w:fldCharType="separate"/>
        </w:r>
        <w:r>
          <w:t>14</w:t>
        </w:r>
        <w:r>
          <w:fldChar w:fldCharType="end"/>
        </w:r>
      </w:hyperlink>
    </w:p>
    <w:p w:rsidR="00162C13" w:rsidRDefault="001A61C9">
      <w:pPr>
        <w:pStyle w:val="40"/>
        <w:tabs>
          <w:tab w:val="right" w:leader="dot" w:pos="8302"/>
        </w:tabs>
        <w:ind w:firstLineChars="100" w:firstLine="210"/>
      </w:pPr>
      <w:hyperlink w:anchor="_Toc89863053" w:history="1">
        <w:r>
          <w:rPr>
            <w:rStyle w:val="aa"/>
            <w:color w:val="auto"/>
          </w:rPr>
          <w:t xml:space="preserve">8.7 </w:t>
        </w:r>
        <w:r>
          <w:rPr>
            <w:rStyle w:val="aa"/>
            <w:rFonts w:hint="eastAsia"/>
            <w:color w:val="auto"/>
          </w:rPr>
          <w:t>物资储备设施</w:t>
        </w:r>
        <w:r>
          <w:tab/>
        </w:r>
        <w:r>
          <w:fldChar w:fldCharType="begin"/>
        </w:r>
        <w:r>
          <w:instrText xml:space="preserve"> PAGEREF _Toc89863053 \h </w:instrText>
        </w:r>
        <w:r>
          <w:fldChar w:fldCharType="separate"/>
        </w:r>
        <w:r>
          <w:t>14</w:t>
        </w:r>
        <w:r>
          <w:fldChar w:fldCharType="end"/>
        </w:r>
      </w:hyperlink>
    </w:p>
    <w:p w:rsidR="00162C13" w:rsidRDefault="001A61C9">
      <w:pPr>
        <w:pStyle w:val="40"/>
        <w:tabs>
          <w:tab w:val="right" w:leader="dot" w:pos="8302"/>
        </w:tabs>
        <w:ind w:firstLineChars="100" w:firstLine="210"/>
      </w:pPr>
      <w:hyperlink w:anchor="_Toc89863054" w:history="1">
        <w:r>
          <w:rPr>
            <w:rStyle w:val="aa"/>
            <w:color w:val="auto"/>
          </w:rPr>
          <w:t xml:space="preserve">8.8 </w:t>
        </w:r>
        <w:r>
          <w:rPr>
            <w:rStyle w:val="aa"/>
            <w:rFonts w:hint="eastAsia"/>
            <w:color w:val="auto"/>
          </w:rPr>
          <w:t>通信及广播设施</w:t>
        </w:r>
        <w:r>
          <w:tab/>
        </w:r>
        <w:r>
          <w:fldChar w:fldCharType="begin"/>
        </w:r>
        <w:r>
          <w:instrText xml:space="preserve"> PAGEREF _Toc89863054 \h </w:instrText>
        </w:r>
        <w:r>
          <w:fldChar w:fldCharType="separate"/>
        </w:r>
        <w:r>
          <w:t>14</w:t>
        </w:r>
        <w:r>
          <w:fldChar w:fldCharType="end"/>
        </w:r>
      </w:hyperlink>
    </w:p>
    <w:p w:rsidR="00162C13" w:rsidRDefault="001A61C9">
      <w:pPr>
        <w:pStyle w:val="40"/>
        <w:tabs>
          <w:tab w:val="right" w:leader="dot" w:pos="8302"/>
        </w:tabs>
        <w:ind w:firstLineChars="100" w:firstLine="210"/>
      </w:pPr>
      <w:hyperlink w:anchor="_Toc89863055" w:history="1">
        <w:r>
          <w:rPr>
            <w:rStyle w:val="aa"/>
            <w:color w:val="auto"/>
          </w:rPr>
          <w:t xml:space="preserve">8.9 </w:t>
        </w:r>
        <w:r>
          <w:rPr>
            <w:rStyle w:val="aa"/>
            <w:rFonts w:hint="eastAsia"/>
            <w:color w:val="auto"/>
          </w:rPr>
          <w:t>照明设施</w:t>
        </w:r>
        <w:r>
          <w:tab/>
        </w:r>
        <w:r>
          <w:fldChar w:fldCharType="begin"/>
        </w:r>
        <w:r>
          <w:instrText xml:space="preserve"> PAGEREF _Toc89863055 \h </w:instrText>
        </w:r>
        <w:r>
          <w:fldChar w:fldCharType="separate"/>
        </w:r>
        <w:r>
          <w:t>15</w:t>
        </w:r>
        <w:r>
          <w:fldChar w:fldCharType="end"/>
        </w:r>
      </w:hyperlink>
    </w:p>
    <w:p w:rsidR="00162C13" w:rsidRDefault="001A61C9">
      <w:pPr>
        <w:pStyle w:val="40"/>
        <w:tabs>
          <w:tab w:val="right" w:leader="dot" w:pos="8302"/>
        </w:tabs>
        <w:ind w:firstLineChars="100" w:firstLine="210"/>
      </w:pPr>
      <w:hyperlink w:anchor="_Toc89863056" w:history="1">
        <w:r>
          <w:rPr>
            <w:rStyle w:val="aa"/>
            <w:color w:val="auto"/>
          </w:rPr>
          <w:t xml:space="preserve">8.10 </w:t>
        </w:r>
        <w:r>
          <w:rPr>
            <w:rStyle w:val="aa"/>
            <w:rFonts w:hint="eastAsia"/>
            <w:color w:val="auto"/>
          </w:rPr>
          <w:t>其他</w:t>
        </w:r>
        <w:r>
          <w:tab/>
        </w:r>
        <w:r>
          <w:fldChar w:fldCharType="begin"/>
        </w:r>
        <w:r>
          <w:instrText xml:space="preserve"> PAGEREF _Toc89863056 \h </w:instrText>
        </w:r>
        <w:r>
          <w:fldChar w:fldCharType="separate"/>
        </w:r>
        <w:r>
          <w:t>15</w:t>
        </w:r>
        <w:r>
          <w:fldChar w:fldCharType="end"/>
        </w:r>
      </w:hyperlink>
    </w:p>
    <w:p w:rsidR="00162C13" w:rsidRDefault="001A61C9">
      <w:pPr>
        <w:pStyle w:val="40"/>
        <w:tabs>
          <w:tab w:val="right" w:leader="dot" w:pos="8302"/>
        </w:tabs>
        <w:rPr>
          <w:rStyle w:val="aa"/>
          <w:color w:val="auto"/>
          <w:u w:val="none"/>
        </w:rPr>
      </w:pPr>
      <w:r>
        <w:rPr>
          <w:rFonts w:ascii="楷体" w:eastAsia="楷体" w:hAnsi="楷体" w:cstheme="minorEastAsia"/>
          <w:b/>
          <w:bCs/>
          <w:kern w:val="0"/>
          <w:sz w:val="40"/>
          <w:szCs w:val="40"/>
          <w:lang w:val="zh-CN"/>
        </w:rPr>
        <w:fldChar w:fldCharType="end"/>
      </w:r>
      <w:r>
        <w:rPr>
          <w:rStyle w:val="aa"/>
          <w:rFonts w:hint="eastAsia"/>
          <w:color w:val="auto"/>
          <w:u w:val="none"/>
        </w:rPr>
        <w:t>附录</w:t>
      </w:r>
      <w:r>
        <w:rPr>
          <w:rStyle w:val="aa"/>
          <w:rFonts w:hint="eastAsia"/>
          <w:color w:val="auto"/>
          <w:u w:val="none"/>
        </w:rPr>
        <w:t xml:space="preserve">A  </w:t>
      </w:r>
      <w:r>
        <w:rPr>
          <w:rStyle w:val="aa"/>
          <w:rFonts w:hint="eastAsia"/>
          <w:color w:val="auto"/>
          <w:u w:val="none"/>
        </w:rPr>
        <w:t>应急避难场所项目设置要求</w:t>
      </w:r>
      <w:r>
        <w:rPr>
          <w:rStyle w:val="aa"/>
          <w:color w:val="auto"/>
          <w:u w:val="none"/>
        </w:rPr>
        <w:tab/>
      </w:r>
      <w:r>
        <w:rPr>
          <w:rStyle w:val="aa"/>
          <w:rFonts w:hint="eastAsia"/>
          <w:color w:val="auto"/>
          <w:u w:val="none"/>
        </w:rPr>
        <w:t>16</w:t>
      </w:r>
    </w:p>
    <w:p w:rsidR="00162C13" w:rsidRDefault="001A61C9">
      <w:pPr>
        <w:pStyle w:val="40"/>
        <w:tabs>
          <w:tab w:val="right" w:leader="dot" w:pos="8302"/>
        </w:tabs>
        <w:rPr>
          <w:rStyle w:val="aa"/>
          <w:color w:val="auto"/>
          <w:u w:val="none"/>
        </w:rPr>
      </w:pPr>
      <w:r>
        <w:rPr>
          <w:rStyle w:val="aa"/>
          <w:rFonts w:hint="eastAsia"/>
          <w:color w:val="auto"/>
          <w:u w:val="none"/>
        </w:rPr>
        <w:t>附录</w:t>
      </w:r>
      <w:r>
        <w:rPr>
          <w:rStyle w:val="aa"/>
          <w:rFonts w:hint="eastAsia"/>
          <w:color w:val="auto"/>
          <w:u w:val="none"/>
        </w:rPr>
        <w:t xml:space="preserve">B  </w:t>
      </w:r>
      <w:r>
        <w:rPr>
          <w:rStyle w:val="aa"/>
          <w:rFonts w:hint="eastAsia"/>
          <w:color w:val="auto"/>
          <w:u w:val="none"/>
        </w:rPr>
        <w:t>应急避难场所挂牌</w:t>
      </w:r>
      <w:r>
        <w:rPr>
          <w:rStyle w:val="aa"/>
          <w:color w:val="auto"/>
          <w:u w:val="none"/>
        </w:rPr>
        <w:tab/>
      </w:r>
      <w:r>
        <w:rPr>
          <w:rStyle w:val="aa"/>
          <w:rFonts w:hint="eastAsia"/>
          <w:color w:val="auto"/>
          <w:u w:val="none"/>
        </w:rPr>
        <w:t xml:space="preserve"> 2</w:t>
      </w:r>
      <w:r>
        <w:rPr>
          <w:rStyle w:val="aa"/>
          <w:color w:val="auto"/>
          <w:u w:val="none"/>
        </w:rPr>
        <w:t>7</w:t>
      </w:r>
    </w:p>
    <w:p w:rsidR="00162C13" w:rsidRDefault="001A61C9">
      <w:pPr>
        <w:pStyle w:val="40"/>
        <w:tabs>
          <w:tab w:val="right" w:leader="dot" w:pos="8302"/>
        </w:tabs>
        <w:rPr>
          <w:rStyle w:val="aa"/>
          <w:color w:val="auto"/>
          <w:u w:val="none"/>
        </w:rPr>
      </w:pPr>
      <w:r>
        <w:rPr>
          <w:rStyle w:val="aa"/>
          <w:rFonts w:hint="eastAsia"/>
          <w:color w:val="auto"/>
          <w:u w:val="none"/>
        </w:rPr>
        <w:t>附录</w:t>
      </w:r>
      <w:r>
        <w:rPr>
          <w:rStyle w:val="aa"/>
          <w:rFonts w:hint="eastAsia"/>
          <w:color w:val="auto"/>
          <w:u w:val="none"/>
        </w:rPr>
        <w:t xml:space="preserve">C  </w:t>
      </w:r>
      <w:r>
        <w:rPr>
          <w:rStyle w:val="aa"/>
          <w:rFonts w:hint="eastAsia"/>
          <w:color w:val="auto"/>
          <w:u w:val="none"/>
        </w:rPr>
        <w:t>应急避难场所标识</w:t>
      </w:r>
      <w:r>
        <w:rPr>
          <w:rStyle w:val="aa"/>
          <w:rFonts w:hint="eastAsia"/>
          <w:color w:val="auto"/>
          <w:u w:val="none"/>
        </w:rPr>
        <w:t>符号</w:t>
      </w:r>
      <w:r>
        <w:rPr>
          <w:rStyle w:val="aa"/>
          <w:color w:val="auto"/>
          <w:u w:val="none"/>
        </w:rPr>
        <w:tab/>
      </w:r>
      <w:r>
        <w:rPr>
          <w:rStyle w:val="aa"/>
          <w:rFonts w:hint="eastAsia"/>
          <w:color w:val="auto"/>
          <w:u w:val="none"/>
        </w:rPr>
        <w:t>2</w:t>
      </w:r>
      <w:r>
        <w:rPr>
          <w:rStyle w:val="aa"/>
          <w:color w:val="auto"/>
          <w:u w:val="none"/>
        </w:rPr>
        <w:t>8</w:t>
      </w:r>
    </w:p>
    <w:p w:rsidR="00162C13" w:rsidRDefault="00162C13">
      <w:pPr>
        <w:autoSpaceDE w:val="0"/>
        <w:autoSpaceDN w:val="0"/>
        <w:adjustRightInd w:val="0"/>
        <w:spacing w:line="360" w:lineRule="auto"/>
        <w:rPr>
          <w:rFonts w:asciiTheme="minorEastAsia" w:hAnsiTheme="minorEastAsia" w:cstheme="minorEastAsia"/>
          <w:b/>
          <w:bCs/>
          <w:kern w:val="0"/>
          <w:szCs w:val="21"/>
        </w:rPr>
      </w:pPr>
    </w:p>
    <w:p w:rsidR="00162C13" w:rsidRDefault="001A61C9">
      <w:pPr>
        <w:jc w:val="center"/>
        <w:rPr>
          <w:rFonts w:ascii="黑体" w:eastAsia="黑体" w:hAnsi="黑体" w:cs="宋体"/>
          <w:b/>
          <w:kern w:val="0"/>
          <w:sz w:val="44"/>
          <w:szCs w:val="44"/>
        </w:rPr>
      </w:pPr>
      <w:r>
        <w:rPr>
          <w:rFonts w:ascii="黑体" w:eastAsia="黑体" w:hAnsi="黑体" w:cs="宋体" w:hint="eastAsia"/>
          <w:b/>
          <w:kern w:val="0"/>
          <w:sz w:val="44"/>
          <w:szCs w:val="44"/>
        </w:rPr>
        <w:t>引</w:t>
      </w:r>
      <w:r>
        <w:rPr>
          <w:rFonts w:ascii="黑体" w:eastAsia="黑体" w:hAnsi="黑体" w:cs="宋体" w:hint="eastAsia"/>
          <w:b/>
          <w:kern w:val="0"/>
          <w:sz w:val="44"/>
          <w:szCs w:val="44"/>
        </w:rPr>
        <w:t xml:space="preserve"> </w:t>
      </w:r>
      <w:r>
        <w:rPr>
          <w:rFonts w:ascii="黑体" w:eastAsia="黑体" w:hAnsi="黑体" w:cs="宋体" w:hint="eastAsia"/>
          <w:b/>
          <w:kern w:val="0"/>
          <w:sz w:val="44"/>
          <w:szCs w:val="44"/>
        </w:rPr>
        <w:t>言</w:t>
      </w:r>
    </w:p>
    <w:p w:rsidR="00162C13" w:rsidRDefault="00162C13">
      <w:pPr>
        <w:rPr>
          <w:rFonts w:ascii="黑体" w:eastAsia="黑体" w:hAnsi="黑体" w:cs="宋体"/>
          <w:b/>
          <w:kern w:val="0"/>
          <w:sz w:val="28"/>
          <w:szCs w:val="28"/>
        </w:rPr>
      </w:pPr>
    </w:p>
    <w:p w:rsidR="00162C13" w:rsidRDefault="001A61C9">
      <w:pPr>
        <w:spacing w:afterLines="50" w:after="156" w:line="360" w:lineRule="auto"/>
        <w:jc w:val="left"/>
        <w:rPr>
          <w:rFonts w:asciiTheme="minorEastAsia" w:hAnsiTheme="minorEastAsia"/>
        </w:rPr>
      </w:pPr>
      <w:r>
        <w:rPr>
          <w:rFonts w:ascii="宋体" w:eastAsia="宋体" w:hAnsi="宋体" w:cs="宋体" w:hint="eastAsia"/>
          <w:kern w:val="0"/>
          <w:szCs w:val="21"/>
        </w:rPr>
        <w:t xml:space="preserve">  </w:t>
      </w:r>
      <w:r>
        <w:rPr>
          <w:rFonts w:asciiTheme="minorEastAsia" w:hAnsiTheme="minorEastAsia" w:cs="宋体" w:hint="eastAsia"/>
          <w:kern w:val="0"/>
          <w:szCs w:val="21"/>
        </w:rPr>
        <w:t xml:space="preserve"> </w:t>
      </w:r>
      <w:r>
        <w:rPr>
          <w:rFonts w:asciiTheme="minorEastAsia" w:hAnsiTheme="minorEastAsia" w:cs="宋体"/>
          <w:kern w:val="0"/>
          <w:szCs w:val="21"/>
        </w:rPr>
        <w:t xml:space="preserve"> </w:t>
      </w:r>
      <w:r>
        <w:rPr>
          <w:rFonts w:asciiTheme="minorEastAsia" w:hAnsiTheme="minorEastAsia" w:cs="宋体" w:hint="eastAsia"/>
          <w:kern w:val="0"/>
          <w:szCs w:val="21"/>
        </w:rPr>
        <w:t>为进一步增强城市综合防护功能，提升全市应急避险能力，以应对地震、洪涝、地质灾害等灾害事件，科学合理的建设应急避难场所，满足灾时的避难需求，保障市民的生命安全，特制定本文件。</w:t>
      </w:r>
      <w:r>
        <w:rPr>
          <w:rFonts w:asciiTheme="minorEastAsia" w:hAnsiTheme="minorEastAsia"/>
        </w:rPr>
        <w:t xml:space="preserve"> </w:t>
      </w:r>
    </w:p>
    <w:p w:rsidR="00162C13" w:rsidRDefault="00162C13">
      <w:pPr>
        <w:spacing w:afterLines="50" w:after="156"/>
        <w:ind w:firstLine="420"/>
        <w:jc w:val="left"/>
        <w:rPr>
          <w:rFonts w:asciiTheme="minorEastAsia" w:hAnsiTheme="minorEastAsia"/>
        </w:rPr>
      </w:pPr>
    </w:p>
    <w:p w:rsidR="00162C13" w:rsidRDefault="00162C13">
      <w:pPr>
        <w:autoSpaceDE w:val="0"/>
        <w:autoSpaceDN w:val="0"/>
        <w:adjustRightInd w:val="0"/>
        <w:spacing w:line="360" w:lineRule="auto"/>
        <w:ind w:firstLine="440"/>
        <w:rPr>
          <w:rFonts w:ascii="黑体" w:eastAsia="黑体" w:hAnsi="黑体" w:cstheme="minorEastAsia"/>
          <w:kern w:val="0"/>
          <w:sz w:val="44"/>
          <w:szCs w:val="44"/>
        </w:rPr>
      </w:pPr>
    </w:p>
    <w:p w:rsidR="00162C13" w:rsidRDefault="001A61C9">
      <w:pPr>
        <w:widowControl/>
        <w:jc w:val="left"/>
        <w:sectPr w:rsidR="00162C13">
          <w:footerReference w:type="default" r:id="rId12"/>
          <w:pgSz w:w="11906" w:h="16838"/>
          <w:pgMar w:top="1440" w:right="1797" w:bottom="1440" w:left="1797" w:header="851" w:footer="992" w:gutter="0"/>
          <w:pgNumType w:start="1"/>
          <w:cols w:space="425"/>
          <w:docGrid w:type="lines" w:linePitch="312"/>
        </w:sectPr>
      </w:pPr>
      <w:r>
        <w:br w:type="page"/>
      </w:r>
    </w:p>
    <w:p w:rsidR="00162C13" w:rsidRDefault="001A61C9">
      <w:pPr>
        <w:widowControl/>
        <w:jc w:val="center"/>
        <w:rPr>
          <w:b/>
          <w:sz w:val="28"/>
          <w:szCs w:val="28"/>
        </w:rPr>
      </w:pPr>
      <w:r>
        <w:rPr>
          <w:b/>
          <w:sz w:val="28"/>
          <w:szCs w:val="28"/>
        </w:rPr>
        <w:lastRenderedPageBreak/>
        <w:t>成都市应急避难场所建设</w:t>
      </w:r>
      <w:r>
        <w:rPr>
          <w:rFonts w:hint="eastAsia"/>
          <w:b/>
          <w:sz w:val="28"/>
          <w:szCs w:val="28"/>
        </w:rPr>
        <w:t>导则</w:t>
      </w:r>
    </w:p>
    <w:p w:rsidR="00162C13" w:rsidRDefault="001A61C9">
      <w:pPr>
        <w:pStyle w:val="4"/>
        <w:numPr>
          <w:ilvl w:val="0"/>
          <w:numId w:val="2"/>
        </w:numPr>
        <w:rPr>
          <w:sz w:val="24"/>
          <w:szCs w:val="24"/>
        </w:rPr>
      </w:pPr>
      <w:bookmarkStart w:id="1" w:name="_Toc89863018"/>
      <w:bookmarkStart w:id="2" w:name="_Toc89861833"/>
      <w:r>
        <w:rPr>
          <w:sz w:val="24"/>
          <w:szCs w:val="24"/>
        </w:rPr>
        <w:t>范围</w:t>
      </w:r>
      <w:bookmarkEnd w:id="1"/>
      <w:bookmarkEnd w:id="2"/>
    </w:p>
    <w:p w:rsidR="00162C13" w:rsidRDefault="001A61C9">
      <w:pPr>
        <w:spacing w:line="360" w:lineRule="auto"/>
        <w:ind w:firstLineChars="200" w:firstLine="420"/>
        <w:rPr>
          <w:szCs w:val="21"/>
        </w:rPr>
      </w:pPr>
      <w:r>
        <w:rPr>
          <w:rFonts w:hint="eastAsia"/>
          <w:szCs w:val="21"/>
        </w:rPr>
        <w:t>本文件规定了应急避难场所建设的基本要求、功能分区要求和应急设施配置要求。本文件适用于成都市应急避难场所的设计、建设或改造。本文件可作为各级避难场所建设分级评价指导。</w:t>
      </w:r>
    </w:p>
    <w:p w:rsidR="00162C13" w:rsidRDefault="00162C13"/>
    <w:p w:rsidR="00162C13" w:rsidRDefault="001A61C9">
      <w:pPr>
        <w:pStyle w:val="4"/>
        <w:numPr>
          <w:ilvl w:val="0"/>
          <w:numId w:val="2"/>
        </w:numPr>
        <w:rPr>
          <w:sz w:val="24"/>
          <w:szCs w:val="24"/>
        </w:rPr>
      </w:pPr>
      <w:bookmarkStart w:id="3" w:name="_Toc89863019"/>
      <w:bookmarkStart w:id="4" w:name="_Toc89861834"/>
      <w:r>
        <w:rPr>
          <w:sz w:val="24"/>
          <w:szCs w:val="24"/>
        </w:rPr>
        <w:t>规范性引用文件</w:t>
      </w:r>
      <w:bookmarkEnd w:id="3"/>
      <w:bookmarkEnd w:id="4"/>
    </w:p>
    <w:p w:rsidR="00162C13" w:rsidRDefault="001A61C9">
      <w:pPr>
        <w:spacing w:line="360" w:lineRule="auto"/>
        <w:ind w:firstLineChars="200" w:firstLine="420"/>
        <w:rPr>
          <w:szCs w:val="21"/>
        </w:rPr>
      </w:pPr>
      <w:r>
        <w:rPr>
          <w:rFonts w:hint="eastAsia"/>
          <w:szCs w:val="21"/>
        </w:rPr>
        <w:t>下列文件对于本文件的应用是必不可少的。凡是注日期的引用文件，仅注日期的版本适用于本文件。凡是不注日期的引用文件，其最新版本（包括所有的修改单）使用于本文件。</w:t>
      </w:r>
    </w:p>
    <w:p w:rsidR="00162C13" w:rsidRDefault="001A61C9">
      <w:pPr>
        <w:spacing w:line="360" w:lineRule="auto"/>
        <w:ind w:firstLineChars="200" w:firstLine="420"/>
        <w:rPr>
          <w:szCs w:val="21"/>
        </w:rPr>
      </w:pPr>
      <w:r>
        <w:rPr>
          <w:rFonts w:hint="eastAsia"/>
          <w:szCs w:val="21"/>
        </w:rPr>
        <w:t>G</w:t>
      </w:r>
      <w:r>
        <w:rPr>
          <w:szCs w:val="21"/>
        </w:rPr>
        <w:t xml:space="preserve">B 5749 </w:t>
      </w:r>
      <w:r>
        <w:rPr>
          <w:szCs w:val="21"/>
        </w:rPr>
        <w:t>生活</w:t>
      </w:r>
      <w:r>
        <w:rPr>
          <w:rFonts w:hint="eastAsia"/>
          <w:szCs w:val="21"/>
        </w:rPr>
        <w:t>饮用水</w:t>
      </w:r>
      <w:r>
        <w:rPr>
          <w:szCs w:val="21"/>
        </w:rPr>
        <w:t>卫生标准</w:t>
      </w:r>
    </w:p>
    <w:p w:rsidR="00162C13" w:rsidRDefault="001A61C9">
      <w:pPr>
        <w:spacing w:line="360" w:lineRule="auto"/>
        <w:ind w:firstLineChars="200" w:firstLine="420"/>
        <w:rPr>
          <w:szCs w:val="21"/>
        </w:rPr>
      </w:pPr>
      <w:r>
        <w:rPr>
          <w:szCs w:val="21"/>
        </w:rPr>
        <w:t xml:space="preserve">GB 5768 </w:t>
      </w:r>
      <w:r>
        <w:rPr>
          <w:rFonts w:hint="eastAsia"/>
          <w:szCs w:val="21"/>
        </w:rPr>
        <w:t>（所有部分）道路交通标志和标线</w:t>
      </w:r>
    </w:p>
    <w:p w:rsidR="00162C13" w:rsidRDefault="001A61C9">
      <w:pPr>
        <w:spacing w:line="360" w:lineRule="auto"/>
        <w:ind w:firstLineChars="200" w:firstLine="420"/>
        <w:rPr>
          <w:szCs w:val="21"/>
        </w:rPr>
      </w:pPr>
      <w:r>
        <w:rPr>
          <w:szCs w:val="21"/>
        </w:rPr>
        <w:t xml:space="preserve">GB 21734 </w:t>
      </w:r>
      <w:r>
        <w:rPr>
          <w:szCs w:val="21"/>
        </w:rPr>
        <w:t>地震应急避难场所</w:t>
      </w:r>
      <w:r>
        <w:rPr>
          <w:szCs w:val="21"/>
        </w:rPr>
        <w:t xml:space="preserve"> </w:t>
      </w:r>
      <w:r>
        <w:rPr>
          <w:szCs w:val="21"/>
        </w:rPr>
        <w:t>场址及配套设施</w:t>
      </w:r>
    </w:p>
    <w:p w:rsidR="00162C13" w:rsidRDefault="001A61C9">
      <w:pPr>
        <w:spacing w:line="360" w:lineRule="auto"/>
        <w:ind w:firstLineChars="200" w:firstLine="420"/>
        <w:rPr>
          <w:szCs w:val="21"/>
        </w:rPr>
      </w:pPr>
      <w:r>
        <w:rPr>
          <w:rFonts w:hint="eastAsia"/>
          <w:szCs w:val="21"/>
        </w:rPr>
        <w:t>G</w:t>
      </w:r>
      <w:r>
        <w:rPr>
          <w:szCs w:val="21"/>
        </w:rPr>
        <w:t xml:space="preserve">B 51143 </w:t>
      </w:r>
      <w:r>
        <w:rPr>
          <w:rFonts w:hint="eastAsia"/>
          <w:szCs w:val="21"/>
        </w:rPr>
        <w:t>防灾避难场所设计规范</w:t>
      </w:r>
    </w:p>
    <w:p w:rsidR="00162C13" w:rsidRDefault="001A61C9">
      <w:pPr>
        <w:spacing w:line="360" w:lineRule="auto"/>
        <w:ind w:firstLineChars="200" w:firstLine="420"/>
        <w:rPr>
          <w:szCs w:val="21"/>
        </w:rPr>
      </w:pPr>
      <w:r>
        <w:rPr>
          <w:rFonts w:hint="eastAsia"/>
          <w:szCs w:val="21"/>
        </w:rPr>
        <w:t>G</w:t>
      </w:r>
      <w:r>
        <w:rPr>
          <w:szCs w:val="21"/>
        </w:rPr>
        <w:t>B</w:t>
      </w:r>
      <w:r>
        <w:rPr>
          <w:rFonts w:hint="eastAsia"/>
          <w:szCs w:val="21"/>
        </w:rPr>
        <w:t>/</w:t>
      </w:r>
      <w:r>
        <w:rPr>
          <w:szCs w:val="21"/>
        </w:rPr>
        <w:t xml:space="preserve">T 24362 </w:t>
      </w:r>
      <w:r>
        <w:rPr>
          <w:rFonts w:hint="eastAsia"/>
          <w:szCs w:val="21"/>
        </w:rPr>
        <w:t>地震公共信息图形符号与标志</w:t>
      </w:r>
    </w:p>
    <w:p w:rsidR="00162C13" w:rsidRDefault="001A61C9">
      <w:pPr>
        <w:spacing w:line="360" w:lineRule="auto"/>
        <w:ind w:firstLineChars="200" w:firstLine="420"/>
        <w:rPr>
          <w:szCs w:val="21"/>
        </w:rPr>
      </w:pPr>
      <w:r>
        <w:rPr>
          <w:rFonts w:hint="eastAsia"/>
          <w:szCs w:val="21"/>
        </w:rPr>
        <w:t>G</w:t>
      </w:r>
      <w:r>
        <w:rPr>
          <w:szCs w:val="21"/>
        </w:rPr>
        <w:t xml:space="preserve">B 50009 </w:t>
      </w:r>
      <w:r>
        <w:rPr>
          <w:rFonts w:hint="eastAsia"/>
          <w:szCs w:val="21"/>
        </w:rPr>
        <w:t>建筑结构荷载规范</w:t>
      </w:r>
    </w:p>
    <w:p w:rsidR="00162C13" w:rsidRDefault="001A61C9">
      <w:pPr>
        <w:spacing w:line="360" w:lineRule="auto"/>
        <w:ind w:firstLineChars="200" w:firstLine="420"/>
        <w:rPr>
          <w:szCs w:val="21"/>
        </w:rPr>
      </w:pPr>
      <w:r>
        <w:rPr>
          <w:rFonts w:hint="eastAsia"/>
          <w:szCs w:val="21"/>
        </w:rPr>
        <w:t>G</w:t>
      </w:r>
      <w:r>
        <w:rPr>
          <w:szCs w:val="21"/>
        </w:rPr>
        <w:t xml:space="preserve">B 50011 </w:t>
      </w:r>
      <w:r>
        <w:rPr>
          <w:rFonts w:hint="eastAsia"/>
          <w:szCs w:val="21"/>
        </w:rPr>
        <w:t>建筑抗震设计规范</w:t>
      </w:r>
    </w:p>
    <w:p w:rsidR="00162C13" w:rsidRDefault="001A61C9">
      <w:pPr>
        <w:spacing w:line="360" w:lineRule="auto"/>
        <w:ind w:firstLineChars="200" w:firstLine="420"/>
        <w:rPr>
          <w:szCs w:val="21"/>
        </w:rPr>
      </w:pPr>
      <w:r>
        <w:rPr>
          <w:rFonts w:hint="eastAsia"/>
          <w:szCs w:val="21"/>
        </w:rPr>
        <w:t>G</w:t>
      </w:r>
      <w:r>
        <w:rPr>
          <w:szCs w:val="21"/>
        </w:rPr>
        <w:t xml:space="preserve">B 50016 </w:t>
      </w:r>
      <w:r>
        <w:rPr>
          <w:rFonts w:hint="eastAsia"/>
          <w:szCs w:val="21"/>
        </w:rPr>
        <w:t>建筑设计防火规范</w:t>
      </w:r>
    </w:p>
    <w:p w:rsidR="00162C13" w:rsidRDefault="001A61C9">
      <w:pPr>
        <w:spacing w:line="360" w:lineRule="auto"/>
        <w:ind w:firstLineChars="200" w:firstLine="420"/>
        <w:rPr>
          <w:szCs w:val="21"/>
        </w:rPr>
      </w:pPr>
      <w:r>
        <w:rPr>
          <w:rFonts w:hint="eastAsia"/>
          <w:szCs w:val="21"/>
        </w:rPr>
        <w:t>G</w:t>
      </w:r>
      <w:r>
        <w:rPr>
          <w:szCs w:val="21"/>
        </w:rPr>
        <w:t xml:space="preserve">B 50052 </w:t>
      </w:r>
      <w:r>
        <w:rPr>
          <w:rFonts w:hint="eastAsia"/>
          <w:szCs w:val="21"/>
        </w:rPr>
        <w:t>供配电系统设计规范</w:t>
      </w:r>
    </w:p>
    <w:p w:rsidR="00162C13" w:rsidRDefault="001A61C9">
      <w:pPr>
        <w:spacing w:line="360" w:lineRule="auto"/>
        <w:ind w:firstLineChars="200" w:firstLine="420"/>
        <w:rPr>
          <w:szCs w:val="21"/>
        </w:rPr>
      </w:pPr>
      <w:r>
        <w:rPr>
          <w:rFonts w:hint="eastAsia"/>
          <w:szCs w:val="21"/>
        </w:rPr>
        <w:t>G</w:t>
      </w:r>
      <w:r>
        <w:rPr>
          <w:szCs w:val="21"/>
        </w:rPr>
        <w:t xml:space="preserve">B 50057 </w:t>
      </w:r>
      <w:r>
        <w:rPr>
          <w:rFonts w:hint="eastAsia"/>
          <w:szCs w:val="21"/>
        </w:rPr>
        <w:t>建筑物防雷设计规范</w:t>
      </w:r>
    </w:p>
    <w:p w:rsidR="00162C13" w:rsidRDefault="001A61C9">
      <w:pPr>
        <w:spacing w:line="360" w:lineRule="auto"/>
        <w:ind w:firstLineChars="200" w:firstLine="420"/>
        <w:rPr>
          <w:szCs w:val="21"/>
        </w:rPr>
      </w:pPr>
      <w:r>
        <w:rPr>
          <w:rFonts w:hint="eastAsia"/>
          <w:szCs w:val="21"/>
        </w:rPr>
        <w:t>G</w:t>
      </w:r>
      <w:r>
        <w:rPr>
          <w:szCs w:val="21"/>
        </w:rPr>
        <w:t xml:space="preserve">B 50763 </w:t>
      </w:r>
      <w:r>
        <w:rPr>
          <w:rFonts w:hint="eastAsia"/>
          <w:szCs w:val="21"/>
        </w:rPr>
        <w:t>无障碍设计规范</w:t>
      </w:r>
    </w:p>
    <w:p w:rsidR="00162C13" w:rsidRDefault="001A61C9">
      <w:pPr>
        <w:spacing w:line="360" w:lineRule="auto"/>
        <w:ind w:firstLineChars="200" w:firstLine="420"/>
        <w:rPr>
          <w:szCs w:val="21"/>
        </w:rPr>
      </w:pPr>
      <w:r>
        <w:rPr>
          <w:rFonts w:hint="eastAsia"/>
          <w:szCs w:val="21"/>
        </w:rPr>
        <w:t>建标</w:t>
      </w:r>
      <w:r>
        <w:rPr>
          <w:rFonts w:hint="eastAsia"/>
          <w:szCs w:val="21"/>
        </w:rPr>
        <w:t>180-2017</w:t>
      </w:r>
      <w:r>
        <w:rPr>
          <w:szCs w:val="21"/>
        </w:rPr>
        <w:t xml:space="preserve"> </w:t>
      </w:r>
      <w:r>
        <w:rPr>
          <w:rFonts w:hint="eastAsia"/>
          <w:szCs w:val="21"/>
        </w:rPr>
        <w:t>城市社区应急避难场所建设标准</w:t>
      </w:r>
    </w:p>
    <w:p w:rsidR="00162C13" w:rsidRDefault="001A61C9">
      <w:pPr>
        <w:spacing w:line="360" w:lineRule="auto"/>
        <w:ind w:firstLineChars="200" w:firstLine="420"/>
        <w:rPr>
          <w:szCs w:val="21"/>
        </w:rPr>
      </w:pPr>
      <w:r>
        <w:rPr>
          <w:rFonts w:hint="eastAsia"/>
          <w:szCs w:val="21"/>
        </w:rPr>
        <w:t>成都市中心城应急避难场所布局规划（</w:t>
      </w:r>
      <w:r>
        <w:rPr>
          <w:rFonts w:hint="eastAsia"/>
          <w:szCs w:val="21"/>
        </w:rPr>
        <w:t>2008-2020</w:t>
      </w:r>
      <w:r>
        <w:rPr>
          <w:rFonts w:hint="eastAsia"/>
          <w:szCs w:val="21"/>
        </w:rPr>
        <w:t>）</w:t>
      </w:r>
    </w:p>
    <w:p w:rsidR="00162C13" w:rsidRDefault="001A61C9">
      <w:pPr>
        <w:spacing w:line="360" w:lineRule="auto"/>
        <w:ind w:firstLineChars="200" w:firstLine="420"/>
        <w:rPr>
          <w:szCs w:val="21"/>
        </w:rPr>
      </w:pPr>
      <w:r>
        <w:rPr>
          <w:rFonts w:hint="eastAsia"/>
          <w:szCs w:val="21"/>
        </w:rPr>
        <w:t xml:space="preserve">MH 5013 </w:t>
      </w:r>
      <w:r>
        <w:rPr>
          <w:rFonts w:hint="eastAsia"/>
          <w:szCs w:val="21"/>
        </w:rPr>
        <w:t>民用直升机场飞行场地技术标准</w:t>
      </w:r>
    </w:p>
    <w:p w:rsidR="00162C13" w:rsidRDefault="001A61C9">
      <w:pPr>
        <w:spacing w:line="360" w:lineRule="auto"/>
        <w:ind w:firstLineChars="200" w:firstLine="420"/>
        <w:rPr>
          <w:szCs w:val="21"/>
        </w:rPr>
      </w:pPr>
      <w:r>
        <w:rPr>
          <w:rFonts w:hint="eastAsia"/>
          <w:szCs w:val="21"/>
        </w:rPr>
        <w:t>G</w:t>
      </w:r>
      <w:r>
        <w:rPr>
          <w:szCs w:val="21"/>
        </w:rPr>
        <w:t xml:space="preserve">B/T 10001 </w:t>
      </w:r>
      <w:r>
        <w:rPr>
          <w:rFonts w:hint="eastAsia"/>
          <w:szCs w:val="21"/>
        </w:rPr>
        <w:t>标志用公共信息图形符号</w:t>
      </w:r>
    </w:p>
    <w:p w:rsidR="00162C13" w:rsidRDefault="001A61C9">
      <w:pPr>
        <w:spacing w:line="360" w:lineRule="auto"/>
        <w:ind w:firstLineChars="200" w:firstLine="420"/>
        <w:rPr>
          <w:szCs w:val="21"/>
        </w:rPr>
      </w:pPr>
      <w:r>
        <w:rPr>
          <w:rFonts w:hint="eastAsia"/>
          <w:szCs w:val="21"/>
        </w:rPr>
        <w:t>G</w:t>
      </w:r>
      <w:r>
        <w:rPr>
          <w:szCs w:val="21"/>
        </w:rPr>
        <w:t xml:space="preserve">B 2894 </w:t>
      </w:r>
      <w:r>
        <w:rPr>
          <w:rFonts w:hint="eastAsia"/>
          <w:szCs w:val="21"/>
        </w:rPr>
        <w:t>安全标志及其使用导则</w:t>
      </w:r>
    </w:p>
    <w:p w:rsidR="00162C13" w:rsidRDefault="001A61C9">
      <w:pPr>
        <w:pStyle w:val="4"/>
        <w:numPr>
          <w:ilvl w:val="0"/>
          <w:numId w:val="2"/>
        </w:numPr>
        <w:spacing w:before="240" w:after="240" w:line="377" w:lineRule="auto"/>
        <w:rPr>
          <w:sz w:val="24"/>
          <w:szCs w:val="24"/>
        </w:rPr>
      </w:pPr>
      <w:bookmarkStart w:id="5" w:name="_Toc89861835"/>
      <w:bookmarkStart w:id="6" w:name="_Toc89863020"/>
      <w:r>
        <w:rPr>
          <w:sz w:val="24"/>
          <w:szCs w:val="24"/>
        </w:rPr>
        <w:lastRenderedPageBreak/>
        <w:t>术语和定义</w:t>
      </w:r>
      <w:bookmarkEnd w:id="5"/>
      <w:bookmarkEnd w:id="6"/>
    </w:p>
    <w:p w:rsidR="00162C13" w:rsidRDefault="001A61C9">
      <w:pPr>
        <w:rPr>
          <w:szCs w:val="21"/>
        </w:rPr>
      </w:pPr>
      <w:r>
        <w:rPr>
          <w:szCs w:val="21"/>
        </w:rPr>
        <w:t>下列术语和定义</w:t>
      </w:r>
      <w:r>
        <w:rPr>
          <w:rFonts w:hint="eastAsia"/>
          <w:szCs w:val="21"/>
        </w:rPr>
        <w:t>适用于</w:t>
      </w:r>
      <w:r>
        <w:rPr>
          <w:szCs w:val="21"/>
        </w:rPr>
        <w:t>本标准</w:t>
      </w:r>
      <w:r>
        <w:rPr>
          <w:rFonts w:hint="eastAsia"/>
          <w:szCs w:val="21"/>
        </w:rPr>
        <w:t>。</w:t>
      </w:r>
    </w:p>
    <w:p w:rsidR="00162C13" w:rsidRDefault="001A61C9">
      <w:pPr>
        <w:pStyle w:val="4"/>
        <w:spacing w:beforeLines="50" w:before="156" w:afterLines="50" w:after="156" w:line="360" w:lineRule="auto"/>
        <w:rPr>
          <w:b w:val="0"/>
          <w:sz w:val="24"/>
          <w:szCs w:val="24"/>
        </w:rPr>
      </w:pPr>
      <w:bookmarkStart w:id="7" w:name="_Toc89863021"/>
      <w:r>
        <w:rPr>
          <w:rFonts w:hint="eastAsia"/>
          <w:b w:val="0"/>
          <w:sz w:val="24"/>
          <w:szCs w:val="24"/>
        </w:rPr>
        <w:t>3</w:t>
      </w:r>
      <w:r>
        <w:rPr>
          <w:b w:val="0"/>
          <w:sz w:val="24"/>
          <w:szCs w:val="24"/>
        </w:rPr>
        <w:t xml:space="preserve">.1 </w:t>
      </w:r>
      <w:r>
        <w:rPr>
          <w:b w:val="0"/>
          <w:sz w:val="24"/>
          <w:szCs w:val="24"/>
        </w:rPr>
        <w:t>应急避难场所</w:t>
      </w:r>
      <w:bookmarkEnd w:id="7"/>
    </w:p>
    <w:p w:rsidR="00162C13" w:rsidRDefault="001A61C9">
      <w:pPr>
        <w:spacing w:line="360" w:lineRule="auto"/>
        <w:ind w:firstLineChars="200" w:firstLine="420"/>
        <w:rPr>
          <w:szCs w:val="21"/>
        </w:rPr>
      </w:pPr>
      <w:r>
        <w:rPr>
          <w:rFonts w:hint="eastAsia"/>
          <w:szCs w:val="21"/>
        </w:rPr>
        <w:t>应急避难场所，是指为应对地震、洪涝、地质灾害等灾害事件，按照规划和相关标准建设，可用于居民应急避险、临时安置的安全场所。应急避难场所包括应急避难建筑和应急避难场地。</w:t>
      </w:r>
      <w:r>
        <w:rPr>
          <w:rFonts w:hint="eastAsia"/>
          <w:vanish/>
          <w:szCs w:val="21"/>
        </w:rPr>
        <w:t>（参考上海地标）</w:t>
      </w:r>
    </w:p>
    <w:p w:rsidR="00162C13" w:rsidRDefault="001A61C9">
      <w:pPr>
        <w:pStyle w:val="4"/>
        <w:spacing w:beforeLines="50" w:before="156" w:afterLines="50" w:after="156" w:line="360" w:lineRule="auto"/>
        <w:rPr>
          <w:b w:val="0"/>
          <w:sz w:val="24"/>
          <w:szCs w:val="24"/>
        </w:rPr>
      </w:pPr>
      <w:bookmarkStart w:id="8" w:name="_Toc89863022"/>
      <w:r>
        <w:rPr>
          <w:rFonts w:hint="eastAsia"/>
          <w:b w:val="0"/>
          <w:sz w:val="24"/>
          <w:szCs w:val="24"/>
        </w:rPr>
        <w:t>3</w:t>
      </w:r>
      <w:r>
        <w:rPr>
          <w:b w:val="0"/>
          <w:sz w:val="24"/>
          <w:szCs w:val="24"/>
        </w:rPr>
        <w:t xml:space="preserve">.2 </w:t>
      </w:r>
      <w:r>
        <w:rPr>
          <w:rFonts w:hint="eastAsia"/>
          <w:b w:val="0"/>
          <w:sz w:val="24"/>
          <w:szCs w:val="24"/>
        </w:rPr>
        <w:t>室外应急避难场地</w:t>
      </w:r>
      <w:bookmarkEnd w:id="8"/>
    </w:p>
    <w:p w:rsidR="00162C13" w:rsidRDefault="001A61C9">
      <w:pPr>
        <w:spacing w:line="360" w:lineRule="auto"/>
        <w:ind w:firstLineChars="200" w:firstLine="420"/>
        <w:rPr>
          <w:szCs w:val="21"/>
        </w:rPr>
      </w:pPr>
      <w:r>
        <w:rPr>
          <w:rFonts w:hint="eastAsia"/>
          <w:szCs w:val="21"/>
        </w:rPr>
        <w:t>具有一定规模的、划分各类应急功能区及配套建设相应应急救助设施（设备）的室外平坦开敞用地，作为灾害时期功能转换后的过渡性应急避难用地。</w:t>
      </w:r>
      <w:r>
        <w:rPr>
          <w:rFonts w:hint="eastAsia"/>
          <w:vanish/>
          <w:szCs w:val="21"/>
        </w:rPr>
        <w:t>（参考成都市中心城应急避难场所布局规划）</w:t>
      </w:r>
    </w:p>
    <w:p w:rsidR="00162C13" w:rsidRDefault="001A61C9">
      <w:pPr>
        <w:pStyle w:val="4"/>
        <w:spacing w:beforeLines="50" w:before="156" w:afterLines="50" w:after="156" w:line="360" w:lineRule="auto"/>
        <w:rPr>
          <w:b w:val="0"/>
          <w:sz w:val="24"/>
          <w:szCs w:val="24"/>
        </w:rPr>
      </w:pPr>
      <w:bookmarkStart w:id="9" w:name="_Toc89863023"/>
      <w:r>
        <w:rPr>
          <w:rFonts w:hint="eastAsia"/>
          <w:b w:val="0"/>
          <w:sz w:val="24"/>
          <w:szCs w:val="24"/>
        </w:rPr>
        <w:t>3</w:t>
      </w:r>
      <w:r>
        <w:rPr>
          <w:b w:val="0"/>
          <w:sz w:val="24"/>
          <w:szCs w:val="24"/>
        </w:rPr>
        <w:t xml:space="preserve">.3 </w:t>
      </w:r>
      <w:r>
        <w:rPr>
          <w:rFonts w:hint="eastAsia"/>
          <w:b w:val="0"/>
          <w:sz w:val="24"/>
          <w:szCs w:val="24"/>
        </w:rPr>
        <w:t>应急避难建筑</w:t>
      </w:r>
      <w:bookmarkEnd w:id="9"/>
    </w:p>
    <w:p w:rsidR="00162C13" w:rsidRDefault="001A61C9">
      <w:pPr>
        <w:spacing w:line="360" w:lineRule="auto"/>
        <w:ind w:firstLineChars="200" w:firstLine="420"/>
        <w:rPr>
          <w:szCs w:val="21"/>
        </w:rPr>
      </w:pPr>
      <w:r>
        <w:rPr>
          <w:rFonts w:hint="eastAsia"/>
          <w:szCs w:val="21"/>
        </w:rPr>
        <w:t>在应急避难场所内，配有</w:t>
      </w:r>
      <w:r>
        <w:rPr>
          <w:rFonts w:hint="eastAsia"/>
          <w:szCs w:val="21"/>
        </w:rPr>
        <w:t>应急生活保障设施，用于灾后人员避难</w:t>
      </w:r>
      <w:r>
        <w:rPr>
          <w:szCs w:val="21"/>
        </w:rPr>
        <w:t>、</w:t>
      </w:r>
      <w:r>
        <w:rPr>
          <w:rFonts w:hint="eastAsia"/>
          <w:szCs w:val="21"/>
        </w:rPr>
        <w:t>集中救援，并具备休息功能的建筑。</w:t>
      </w:r>
      <w:r>
        <w:rPr>
          <w:rFonts w:hint="eastAsia"/>
          <w:vanish/>
          <w:szCs w:val="21"/>
        </w:rPr>
        <w:t>应急避难建筑是指室内空间配备有应急生活保障设施的体育馆、学校教学楼和食堂等公共建筑。（参考上海地标）</w:t>
      </w:r>
      <w:r>
        <w:rPr>
          <w:vanish/>
          <w:szCs w:val="21"/>
        </w:rPr>
        <w:t>避难场所内为避难人员提供宿住或休息和其他应急保障及使用功能的建筑</w:t>
      </w:r>
      <w:r>
        <w:rPr>
          <w:rFonts w:hint="eastAsia"/>
          <w:vanish/>
          <w:szCs w:val="21"/>
        </w:rPr>
        <w:t>。（参考防灾避难场所设计规范）</w:t>
      </w:r>
    </w:p>
    <w:p w:rsidR="00162C13" w:rsidRDefault="001A61C9">
      <w:pPr>
        <w:pStyle w:val="4"/>
        <w:spacing w:beforeLines="50" w:before="156" w:afterLines="50" w:after="156" w:line="360" w:lineRule="auto"/>
        <w:rPr>
          <w:b w:val="0"/>
          <w:sz w:val="24"/>
          <w:szCs w:val="24"/>
        </w:rPr>
      </w:pPr>
      <w:bookmarkStart w:id="10" w:name="_Toc89863024"/>
      <w:r>
        <w:rPr>
          <w:rFonts w:hint="eastAsia"/>
          <w:b w:val="0"/>
          <w:sz w:val="24"/>
          <w:szCs w:val="24"/>
        </w:rPr>
        <w:t>3</w:t>
      </w:r>
      <w:r>
        <w:rPr>
          <w:b w:val="0"/>
          <w:sz w:val="24"/>
          <w:szCs w:val="24"/>
        </w:rPr>
        <w:t xml:space="preserve">.4 </w:t>
      </w:r>
      <w:r>
        <w:rPr>
          <w:b w:val="0"/>
          <w:sz w:val="24"/>
          <w:szCs w:val="24"/>
        </w:rPr>
        <w:t>避难容量</w:t>
      </w:r>
      <w:bookmarkEnd w:id="10"/>
    </w:p>
    <w:p w:rsidR="00162C13" w:rsidRDefault="001A61C9">
      <w:pPr>
        <w:spacing w:line="360" w:lineRule="auto"/>
        <w:ind w:firstLineChars="200" w:firstLine="420"/>
        <w:rPr>
          <w:szCs w:val="21"/>
        </w:rPr>
      </w:pPr>
      <w:r>
        <w:rPr>
          <w:szCs w:val="21"/>
        </w:rPr>
        <w:t>与各种设施的容量</w:t>
      </w:r>
      <w:r>
        <w:rPr>
          <w:rFonts w:hint="eastAsia"/>
          <w:szCs w:val="21"/>
        </w:rPr>
        <w:t>、</w:t>
      </w:r>
      <w:r>
        <w:rPr>
          <w:szCs w:val="21"/>
        </w:rPr>
        <w:t>数量</w:t>
      </w:r>
      <w:r>
        <w:rPr>
          <w:rFonts w:hint="eastAsia"/>
          <w:szCs w:val="21"/>
        </w:rPr>
        <w:t>、</w:t>
      </w:r>
      <w:r>
        <w:rPr>
          <w:szCs w:val="21"/>
        </w:rPr>
        <w:t>用地面积相匹配的可容纳的避难人员的数量</w:t>
      </w:r>
      <w:r>
        <w:rPr>
          <w:rFonts w:hint="eastAsia"/>
          <w:szCs w:val="21"/>
        </w:rPr>
        <w:t>。</w:t>
      </w:r>
    </w:p>
    <w:p w:rsidR="00162C13" w:rsidRDefault="001A61C9">
      <w:pPr>
        <w:pStyle w:val="4"/>
        <w:spacing w:beforeLines="50" w:before="156" w:afterLines="50" w:after="156" w:line="360" w:lineRule="auto"/>
        <w:rPr>
          <w:b w:val="0"/>
          <w:sz w:val="24"/>
          <w:szCs w:val="24"/>
        </w:rPr>
      </w:pPr>
      <w:bookmarkStart w:id="11" w:name="_Toc89863025"/>
      <w:r>
        <w:rPr>
          <w:rFonts w:hint="eastAsia"/>
          <w:b w:val="0"/>
          <w:sz w:val="24"/>
          <w:szCs w:val="24"/>
        </w:rPr>
        <w:t>3</w:t>
      </w:r>
      <w:r>
        <w:rPr>
          <w:b w:val="0"/>
          <w:sz w:val="24"/>
          <w:szCs w:val="24"/>
        </w:rPr>
        <w:t xml:space="preserve">.5 </w:t>
      </w:r>
      <w:r>
        <w:rPr>
          <w:rFonts w:hint="eastAsia"/>
          <w:b w:val="0"/>
          <w:sz w:val="24"/>
          <w:szCs w:val="24"/>
        </w:rPr>
        <w:t>有效避难面积</w:t>
      </w:r>
      <w:bookmarkEnd w:id="11"/>
    </w:p>
    <w:p w:rsidR="00162C13" w:rsidRDefault="001A61C9">
      <w:pPr>
        <w:pStyle w:val="ab"/>
        <w:spacing w:line="360" w:lineRule="auto"/>
        <w:ind w:left="561" w:firstLineChars="0" w:firstLine="0"/>
        <w:rPr>
          <w:szCs w:val="21"/>
        </w:rPr>
      </w:pPr>
      <w:r>
        <w:rPr>
          <w:rFonts w:hint="eastAsia"/>
          <w:szCs w:val="21"/>
        </w:rPr>
        <w:t>避难场所内除应急指挥区、医疗卫生救护、物资储备及分发、专业救灾队伍驻扎等</w:t>
      </w:r>
    </w:p>
    <w:p w:rsidR="00162C13" w:rsidRDefault="001A61C9">
      <w:pPr>
        <w:pStyle w:val="ab"/>
        <w:spacing w:line="360" w:lineRule="auto"/>
        <w:ind w:firstLineChars="0" w:firstLine="0"/>
        <w:rPr>
          <w:szCs w:val="21"/>
        </w:rPr>
      </w:pPr>
      <w:r>
        <w:rPr>
          <w:rFonts w:hint="eastAsia"/>
          <w:szCs w:val="21"/>
        </w:rPr>
        <w:t>应急功能占用的面积之外，用于人员安全避难的避难宿住区及其配套应急设施的面积。</w:t>
      </w:r>
    </w:p>
    <w:p w:rsidR="00162C13" w:rsidRDefault="001A61C9">
      <w:pPr>
        <w:pStyle w:val="4"/>
        <w:spacing w:beforeLines="50" w:before="156" w:afterLines="50" w:after="156" w:line="360" w:lineRule="auto"/>
        <w:rPr>
          <w:b w:val="0"/>
          <w:sz w:val="24"/>
          <w:szCs w:val="24"/>
        </w:rPr>
      </w:pPr>
      <w:bookmarkStart w:id="12" w:name="_Toc89863026"/>
      <w:r>
        <w:rPr>
          <w:rFonts w:hint="eastAsia"/>
          <w:b w:val="0"/>
          <w:sz w:val="24"/>
          <w:szCs w:val="24"/>
        </w:rPr>
        <w:t>3</w:t>
      </w:r>
      <w:r>
        <w:rPr>
          <w:b w:val="0"/>
          <w:sz w:val="24"/>
          <w:szCs w:val="24"/>
        </w:rPr>
        <w:t xml:space="preserve">.6 </w:t>
      </w:r>
      <w:r>
        <w:rPr>
          <w:rFonts w:hint="eastAsia"/>
          <w:b w:val="0"/>
          <w:sz w:val="24"/>
          <w:szCs w:val="24"/>
        </w:rPr>
        <w:t>人均有效避难面积</w:t>
      </w:r>
      <w:bookmarkEnd w:id="12"/>
    </w:p>
    <w:p w:rsidR="00162C13" w:rsidRDefault="001A61C9">
      <w:pPr>
        <w:pStyle w:val="ab"/>
        <w:spacing w:line="360" w:lineRule="auto"/>
        <w:ind w:left="561" w:firstLineChars="0" w:firstLine="0"/>
        <w:rPr>
          <w:szCs w:val="21"/>
        </w:rPr>
      </w:pPr>
      <w:r>
        <w:rPr>
          <w:szCs w:val="21"/>
        </w:rPr>
        <w:t>人均有效避难面积为有效避难面积与场所容纳避难人员人数之比</w:t>
      </w:r>
      <w:r>
        <w:rPr>
          <w:rFonts w:hint="eastAsia"/>
          <w:szCs w:val="21"/>
        </w:rPr>
        <w:t>。</w:t>
      </w:r>
    </w:p>
    <w:p w:rsidR="00162C13" w:rsidRDefault="001A61C9">
      <w:pPr>
        <w:pStyle w:val="4"/>
        <w:numPr>
          <w:ilvl w:val="0"/>
          <w:numId w:val="2"/>
        </w:numPr>
        <w:rPr>
          <w:sz w:val="24"/>
          <w:szCs w:val="24"/>
        </w:rPr>
      </w:pPr>
      <w:bookmarkStart w:id="13" w:name="_Toc89863027"/>
      <w:bookmarkStart w:id="14" w:name="_Toc89861836"/>
      <w:r>
        <w:rPr>
          <w:rFonts w:hint="eastAsia"/>
          <w:sz w:val="24"/>
          <w:szCs w:val="24"/>
        </w:rPr>
        <w:t>基本规定</w:t>
      </w:r>
      <w:bookmarkEnd w:id="13"/>
      <w:bookmarkEnd w:id="14"/>
    </w:p>
    <w:p w:rsidR="00162C13" w:rsidRDefault="001A61C9">
      <w:pPr>
        <w:pStyle w:val="4"/>
        <w:spacing w:before="200" w:after="200" w:line="377" w:lineRule="auto"/>
        <w:rPr>
          <w:sz w:val="24"/>
          <w:szCs w:val="24"/>
        </w:rPr>
      </w:pPr>
      <w:bookmarkStart w:id="15" w:name="_Toc89863028"/>
      <w:bookmarkStart w:id="16" w:name="_Toc89861837"/>
      <w:r>
        <w:rPr>
          <w:rFonts w:hint="eastAsia"/>
          <w:sz w:val="24"/>
          <w:szCs w:val="24"/>
        </w:rPr>
        <w:t>4</w:t>
      </w:r>
      <w:r>
        <w:rPr>
          <w:sz w:val="24"/>
          <w:szCs w:val="24"/>
        </w:rPr>
        <w:t>.1</w:t>
      </w:r>
      <w:r>
        <w:rPr>
          <w:rFonts w:hint="eastAsia"/>
          <w:sz w:val="24"/>
          <w:szCs w:val="24"/>
        </w:rPr>
        <w:t>一般要求</w:t>
      </w:r>
      <w:bookmarkEnd w:id="15"/>
      <w:bookmarkEnd w:id="16"/>
    </w:p>
    <w:p w:rsidR="00162C13" w:rsidRDefault="001A61C9">
      <w:pPr>
        <w:spacing w:line="360" w:lineRule="auto"/>
        <w:rPr>
          <w:szCs w:val="21"/>
        </w:rPr>
      </w:pPr>
      <w:r>
        <w:rPr>
          <w:rFonts w:hint="eastAsia"/>
          <w:szCs w:val="21"/>
        </w:rPr>
        <w:t>4</w:t>
      </w:r>
      <w:r>
        <w:rPr>
          <w:szCs w:val="21"/>
        </w:rPr>
        <w:t>.1.1</w:t>
      </w:r>
      <w:r>
        <w:rPr>
          <w:rFonts w:hint="eastAsia"/>
          <w:szCs w:val="21"/>
        </w:rPr>
        <w:t>应急避难场所应遵循“以人为本、安全可靠；分散布置、均衡布局；因地制宜、就近安排；平灾结合、综合利用；结合现状、长远规划”。</w:t>
      </w:r>
    </w:p>
    <w:p w:rsidR="00162C13" w:rsidRDefault="001A61C9">
      <w:pPr>
        <w:spacing w:line="360" w:lineRule="auto"/>
        <w:rPr>
          <w:szCs w:val="21"/>
        </w:rPr>
      </w:pPr>
      <w:r>
        <w:rPr>
          <w:rFonts w:hint="eastAsia"/>
          <w:szCs w:val="21"/>
        </w:rPr>
        <w:t>4</w:t>
      </w:r>
      <w:r>
        <w:rPr>
          <w:szCs w:val="21"/>
        </w:rPr>
        <w:t>.1.2</w:t>
      </w:r>
      <w:r>
        <w:rPr>
          <w:rFonts w:hint="eastAsia"/>
          <w:szCs w:val="21"/>
        </w:rPr>
        <w:t>应急避难场所的分类以</w:t>
      </w:r>
      <w:r>
        <w:rPr>
          <w:szCs w:val="21"/>
        </w:rPr>
        <w:t>《地震应急避难场所</w:t>
      </w:r>
      <w:r>
        <w:rPr>
          <w:szCs w:val="21"/>
        </w:rPr>
        <w:t xml:space="preserve"> </w:t>
      </w:r>
      <w:r>
        <w:rPr>
          <w:szCs w:val="21"/>
        </w:rPr>
        <w:t>场址及配套设施》</w:t>
      </w:r>
      <w:r>
        <w:rPr>
          <w:rFonts w:hint="eastAsia"/>
          <w:szCs w:val="21"/>
        </w:rPr>
        <w:t>G</w:t>
      </w:r>
      <w:r>
        <w:rPr>
          <w:szCs w:val="21"/>
        </w:rPr>
        <w:t>B 21734</w:t>
      </w:r>
      <w:r>
        <w:rPr>
          <w:szCs w:val="21"/>
        </w:rPr>
        <w:t>为基准</w:t>
      </w:r>
      <w:r>
        <w:rPr>
          <w:rFonts w:hint="eastAsia"/>
          <w:szCs w:val="21"/>
        </w:rPr>
        <w:t>，考虑</w:t>
      </w:r>
      <w:r>
        <w:rPr>
          <w:rFonts w:hint="eastAsia"/>
          <w:szCs w:val="21"/>
        </w:rPr>
        <w:lastRenderedPageBreak/>
        <w:t>应急管理要求及成都实际情况，分为Ⅰ类、Ⅱ类、Ⅲ类和</w:t>
      </w:r>
      <w:r>
        <w:rPr>
          <w:rFonts w:asciiTheme="minorEastAsia" w:hAnsiTheme="minorEastAsia" w:hint="eastAsia"/>
          <w:szCs w:val="21"/>
        </w:rPr>
        <w:t>Ⅳ</w:t>
      </w:r>
      <w:r>
        <w:rPr>
          <w:rFonts w:hint="eastAsia"/>
          <w:szCs w:val="21"/>
        </w:rPr>
        <w:t>类。</w:t>
      </w:r>
    </w:p>
    <w:p w:rsidR="00162C13" w:rsidRDefault="001A61C9">
      <w:pPr>
        <w:spacing w:line="360" w:lineRule="auto"/>
        <w:rPr>
          <w:szCs w:val="21"/>
        </w:rPr>
      </w:pPr>
      <w:r>
        <w:rPr>
          <w:szCs w:val="21"/>
        </w:rPr>
        <w:t xml:space="preserve">4.1.3 </w:t>
      </w:r>
      <w:r>
        <w:rPr>
          <w:rFonts w:hint="eastAsia"/>
          <w:szCs w:val="21"/>
        </w:rPr>
        <w:t>应急避难场所设计应满足无障碍设计的相关要求，并应符合现行国家标准《无障碍设计规范》</w:t>
      </w:r>
      <w:r>
        <w:rPr>
          <w:rFonts w:hint="eastAsia"/>
          <w:szCs w:val="21"/>
        </w:rPr>
        <w:t>G</w:t>
      </w:r>
      <w:r>
        <w:rPr>
          <w:szCs w:val="21"/>
        </w:rPr>
        <w:t>B 50763</w:t>
      </w:r>
      <w:r>
        <w:rPr>
          <w:rFonts w:hint="eastAsia"/>
          <w:szCs w:val="21"/>
        </w:rPr>
        <w:t>的相关规定。</w:t>
      </w:r>
      <w:r>
        <w:rPr>
          <w:szCs w:val="21"/>
        </w:rPr>
        <w:t>.</w:t>
      </w:r>
    </w:p>
    <w:p w:rsidR="00162C13" w:rsidRDefault="001A61C9">
      <w:pPr>
        <w:spacing w:line="360" w:lineRule="auto"/>
        <w:rPr>
          <w:szCs w:val="21"/>
        </w:rPr>
      </w:pPr>
      <w:r>
        <w:rPr>
          <w:rFonts w:hint="eastAsia"/>
          <w:szCs w:val="21"/>
        </w:rPr>
        <w:t>4</w:t>
      </w:r>
      <w:r>
        <w:rPr>
          <w:szCs w:val="21"/>
        </w:rPr>
        <w:t xml:space="preserve">.1.4 </w:t>
      </w:r>
      <w:r>
        <w:rPr>
          <w:rFonts w:hint="eastAsia"/>
          <w:szCs w:val="21"/>
        </w:rPr>
        <w:t>应急避难场所设计应满足儿童安全设计的相关要求，应符合国家标准《民用建筑设计统一标准》</w:t>
      </w:r>
      <w:r>
        <w:rPr>
          <w:rFonts w:hint="eastAsia"/>
          <w:szCs w:val="21"/>
        </w:rPr>
        <w:t>G</w:t>
      </w:r>
      <w:r>
        <w:rPr>
          <w:szCs w:val="21"/>
        </w:rPr>
        <w:t>B 50352</w:t>
      </w:r>
      <w:r>
        <w:rPr>
          <w:rFonts w:hint="eastAsia"/>
          <w:szCs w:val="21"/>
        </w:rPr>
        <w:t>的相关规定。</w:t>
      </w:r>
    </w:p>
    <w:p w:rsidR="00162C13" w:rsidRDefault="001A61C9">
      <w:pPr>
        <w:spacing w:line="360" w:lineRule="auto"/>
        <w:rPr>
          <w:szCs w:val="21"/>
        </w:rPr>
      </w:pPr>
      <w:r>
        <w:rPr>
          <w:szCs w:val="21"/>
        </w:rPr>
        <w:t xml:space="preserve">4.1.5 </w:t>
      </w:r>
      <w:r>
        <w:rPr>
          <w:rFonts w:hint="eastAsia"/>
          <w:szCs w:val="21"/>
        </w:rPr>
        <w:t>应急避难场所设计应以不影响文物和历史文化遗产的修缮和保护为前提，并应符合国家标准《历史文化名城保护规划标准》</w:t>
      </w:r>
      <w:r>
        <w:rPr>
          <w:szCs w:val="21"/>
        </w:rPr>
        <w:t>GB/T 50357</w:t>
      </w:r>
      <w:r>
        <w:rPr>
          <w:rFonts w:hint="eastAsia"/>
          <w:szCs w:val="21"/>
        </w:rPr>
        <w:t>的相关规定。</w:t>
      </w:r>
    </w:p>
    <w:p w:rsidR="00162C13" w:rsidRDefault="001A61C9">
      <w:pPr>
        <w:pStyle w:val="4"/>
        <w:spacing w:before="200" w:after="200" w:line="377" w:lineRule="auto"/>
        <w:rPr>
          <w:sz w:val="24"/>
          <w:szCs w:val="24"/>
        </w:rPr>
      </w:pPr>
      <w:bookmarkStart w:id="17" w:name="_Toc89861838"/>
      <w:bookmarkStart w:id="18" w:name="_Toc89863029"/>
      <w:r>
        <w:rPr>
          <w:sz w:val="24"/>
          <w:szCs w:val="24"/>
        </w:rPr>
        <w:t xml:space="preserve">4.2 </w:t>
      </w:r>
      <w:r>
        <w:rPr>
          <w:sz w:val="24"/>
          <w:szCs w:val="24"/>
        </w:rPr>
        <w:t>设防要求</w:t>
      </w:r>
      <w:bookmarkEnd w:id="17"/>
      <w:bookmarkEnd w:id="18"/>
    </w:p>
    <w:p w:rsidR="00162C13" w:rsidRDefault="001A61C9">
      <w:pPr>
        <w:spacing w:line="360" w:lineRule="auto"/>
        <w:rPr>
          <w:b/>
          <w:szCs w:val="21"/>
        </w:rPr>
      </w:pPr>
      <w:r>
        <w:rPr>
          <w:rFonts w:hint="eastAsia"/>
          <w:b/>
          <w:szCs w:val="21"/>
        </w:rPr>
        <w:t>4</w:t>
      </w:r>
      <w:r>
        <w:rPr>
          <w:b/>
          <w:szCs w:val="21"/>
        </w:rPr>
        <w:t xml:space="preserve">.2.1 </w:t>
      </w:r>
      <w:r>
        <w:rPr>
          <w:b/>
          <w:szCs w:val="21"/>
        </w:rPr>
        <w:t>避难场所</w:t>
      </w:r>
      <w:r>
        <w:rPr>
          <w:rFonts w:hint="eastAsia"/>
          <w:b/>
          <w:szCs w:val="21"/>
        </w:rPr>
        <w:t>，</w:t>
      </w:r>
      <w:r>
        <w:rPr>
          <w:b/>
          <w:szCs w:val="21"/>
        </w:rPr>
        <w:t>设定防御标准所对应的地震影响不应低于本地区抗震设防烈度相应的罕遇地震影响</w:t>
      </w:r>
      <w:r>
        <w:rPr>
          <w:rFonts w:hint="eastAsia"/>
          <w:b/>
          <w:szCs w:val="21"/>
        </w:rPr>
        <w:t>，</w:t>
      </w:r>
      <w:r>
        <w:rPr>
          <w:b/>
          <w:szCs w:val="21"/>
        </w:rPr>
        <w:t>且不应低于</w:t>
      </w:r>
      <w:r>
        <w:rPr>
          <w:rFonts w:hint="eastAsia"/>
          <w:b/>
          <w:szCs w:val="21"/>
        </w:rPr>
        <w:t>7</w:t>
      </w:r>
      <w:r>
        <w:rPr>
          <w:rFonts w:hint="eastAsia"/>
          <w:b/>
          <w:szCs w:val="21"/>
        </w:rPr>
        <w:t>度地震影响。</w:t>
      </w:r>
    </w:p>
    <w:p w:rsidR="00162C13" w:rsidRDefault="001A61C9">
      <w:pPr>
        <w:spacing w:line="360" w:lineRule="auto"/>
        <w:rPr>
          <w:szCs w:val="21"/>
        </w:rPr>
      </w:pPr>
      <w:r>
        <w:rPr>
          <w:rFonts w:hint="eastAsia"/>
          <w:szCs w:val="21"/>
        </w:rPr>
        <w:t>4</w:t>
      </w:r>
      <w:r>
        <w:rPr>
          <w:szCs w:val="21"/>
        </w:rPr>
        <w:t xml:space="preserve">.2.2 </w:t>
      </w:r>
      <w:r>
        <w:rPr>
          <w:rFonts w:hint="eastAsia"/>
          <w:szCs w:val="21"/>
        </w:rPr>
        <w:t>应急避难建筑应符合建筑工程</w:t>
      </w:r>
      <w:r>
        <w:rPr>
          <w:szCs w:val="21"/>
        </w:rPr>
        <w:t>抗震设防</w:t>
      </w:r>
      <w:r>
        <w:rPr>
          <w:rFonts w:hint="eastAsia"/>
          <w:szCs w:val="21"/>
        </w:rPr>
        <w:t>分类标准和建筑抗震设计规范规定，其抗震设防标准为重点设防类。</w:t>
      </w:r>
      <w:r>
        <w:rPr>
          <w:rFonts w:hint="eastAsia"/>
          <w:vanish/>
          <w:szCs w:val="21"/>
        </w:rPr>
        <w:t>（参考《城市社区应急避难场所建设标准》）</w:t>
      </w:r>
    </w:p>
    <w:p w:rsidR="00162C13" w:rsidRDefault="001A61C9">
      <w:pPr>
        <w:spacing w:line="360" w:lineRule="auto"/>
        <w:rPr>
          <w:szCs w:val="21"/>
        </w:rPr>
      </w:pPr>
      <w:r>
        <w:rPr>
          <w:rFonts w:hint="eastAsia"/>
          <w:szCs w:val="21"/>
        </w:rPr>
        <w:t>4</w:t>
      </w:r>
      <w:r>
        <w:rPr>
          <w:szCs w:val="21"/>
        </w:rPr>
        <w:t xml:space="preserve">.2.3 </w:t>
      </w:r>
      <w:r>
        <w:rPr>
          <w:szCs w:val="21"/>
        </w:rPr>
        <w:t>当本地区抗震设防烈度为</w:t>
      </w:r>
      <w:r>
        <w:rPr>
          <w:rFonts w:hint="eastAsia"/>
          <w:szCs w:val="21"/>
        </w:rPr>
        <w:t>6</w:t>
      </w:r>
      <w:r>
        <w:rPr>
          <w:rFonts w:hint="eastAsia"/>
          <w:szCs w:val="21"/>
        </w:rPr>
        <w:t>度</w:t>
      </w:r>
      <w:r>
        <w:rPr>
          <w:rFonts w:hint="eastAsia"/>
          <w:szCs w:val="21"/>
        </w:rPr>
        <w:t>~</w:t>
      </w:r>
      <w:r>
        <w:rPr>
          <w:szCs w:val="21"/>
        </w:rPr>
        <w:t>8</w:t>
      </w:r>
      <w:r>
        <w:rPr>
          <w:szCs w:val="21"/>
        </w:rPr>
        <w:t>度时</w:t>
      </w:r>
      <w:r>
        <w:rPr>
          <w:rFonts w:hint="eastAsia"/>
          <w:szCs w:val="21"/>
        </w:rPr>
        <w:t>，</w:t>
      </w:r>
      <w:r>
        <w:rPr>
          <w:szCs w:val="21"/>
        </w:rPr>
        <w:t>避难建筑应按比本地区抗震设防烈度高一度的要求采取抗震措施</w:t>
      </w:r>
      <w:r>
        <w:rPr>
          <w:rFonts w:hint="eastAsia"/>
          <w:szCs w:val="21"/>
        </w:rPr>
        <w:t>；</w:t>
      </w:r>
      <w:r>
        <w:rPr>
          <w:szCs w:val="21"/>
        </w:rPr>
        <w:t>当本地区抗震设防烈度为</w:t>
      </w:r>
      <w:r>
        <w:rPr>
          <w:rFonts w:hint="eastAsia"/>
          <w:szCs w:val="21"/>
        </w:rPr>
        <w:t>9</w:t>
      </w:r>
      <w:r>
        <w:rPr>
          <w:rFonts w:hint="eastAsia"/>
          <w:szCs w:val="21"/>
        </w:rPr>
        <w:t>度时，避难建筑应按比</w:t>
      </w:r>
      <w:r>
        <w:rPr>
          <w:rFonts w:hint="eastAsia"/>
          <w:szCs w:val="21"/>
        </w:rPr>
        <w:t>9</w:t>
      </w:r>
      <w:r>
        <w:rPr>
          <w:rFonts w:hint="eastAsia"/>
          <w:szCs w:val="21"/>
        </w:rPr>
        <w:t>度更高的要求采取抗震措施。其他避难建筑抗震要求应满足《防灾避难场所设计规范》</w:t>
      </w:r>
      <w:r>
        <w:rPr>
          <w:rFonts w:hint="eastAsia"/>
          <w:szCs w:val="21"/>
        </w:rPr>
        <w:t>G</w:t>
      </w:r>
      <w:r>
        <w:rPr>
          <w:szCs w:val="21"/>
        </w:rPr>
        <w:t>B 51143</w:t>
      </w:r>
      <w:r>
        <w:rPr>
          <w:szCs w:val="21"/>
        </w:rPr>
        <w:t>中相关规定</w:t>
      </w:r>
      <w:r>
        <w:rPr>
          <w:rFonts w:hint="eastAsia"/>
          <w:szCs w:val="21"/>
        </w:rPr>
        <w:t>。</w:t>
      </w:r>
    </w:p>
    <w:p w:rsidR="00162C13" w:rsidRDefault="001A61C9">
      <w:pPr>
        <w:spacing w:line="360" w:lineRule="auto"/>
        <w:rPr>
          <w:b/>
          <w:szCs w:val="21"/>
        </w:rPr>
      </w:pPr>
      <w:r>
        <w:rPr>
          <w:b/>
          <w:szCs w:val="21"/>
        </w:rPr>
        <w:t xml:space="preserve">4.2.4 </w:t>
      </w:r>
      <w:r>
        <w:rPr>
          <w:rFonts w:hint="eastAsia"/>
          <w:b/>
          <w:szCs w:val="21"/>
        </w:rPr>
        <w:t>位于防洪保护区的具有防洪避难功能的应急避难场所的设定防御标准应高于当</w:t>
      </w:r>
      <w:r>
        <w:rPr>
          <w:rFonts w:hint="eastAsia"/>
          <w:b/>
          <w:szCs w:val="21"/>
        </w:rPr>
        <w:t>地防洪标准所确定的淹没水位，且避洪场地的应急</w:t>
      </w:r>
      <w:proofErr w:type="gramStart"/>
      <w:r>
        <w:rPr>
          <w:rFonts w:hint="eastAsia"/>
          <w:b/>
          <w:szCs w:val="21"/>
        </w:rPr>
        <w:t>避难区</w:t>
      </w:r>
      <w:proofErr w:type="gramEnd"/>
      <w:r>
        <w:rPr>
          <w:rFonts w:hint="eastAsia"/>
          <w:b/>
          <w:szCs w:val="21"/>
        </w:rPr>
        <w:t>的地面标高应按该地区历史最大洪水水位确定，且安全超高不应低于</w:t>
      </w:r>
      <w:r>
        <w:rPr>
          <w:rFonts w:hint="eastAsia"/>
          <w:b/>
          <w:szCs w:val="21"/>
        </w:rPr>
        <w:t>0.5</w:t>
      </w:r>
      <w:r>
        <w:rPr>
          <w:b/>
          <w:szCs w:val="21"/>
        </w:rPr>
        <w:t>m</w:t>
      </w:r>
      <w:r>
        <w:rPr>
          <w:b/>
          <w:szCs w:val="21"/>
        </w:rPr>
        <w:t>。</w:t>
      </w:r>
      <w:r>
        <w:rPr>
          <w:rFonts w:hint="eastAsia"/>
          <w:b/>
          <w:vanish/>
          <w:szCs w:val="21"/>
        </w:rPr>
        <w:t>（《防灾》中强条</w:t>
      </w:r>
      <w:r>
        <w:rPr>
          <w:rFonts w:hint="eastAsia"/>
          <w:b/>
          <w:vanish/>
          <w:szCs w:val="21"/>
        </w:rPr>
        <w:t>3</w:t>
      </w:r>
      <w:r>
        <w:rPr>
          <w:b/>
          <w:vanish/>
          <w:szCs w:val="21"/>
        </w:rPr>
        <w:t>.2.2</w:t>
      </w:r>
      <w:r>
        <w:rPr>
          <w:rFonts w:hint="eastAsia"/>
          <w:b/>
          <w:vanish/>
          <w:szCs w:val="21"/>
        </w:rPr>
        <w:t>）</w:t>
      </w:r>
    </w:p>
    <w:p w:rsidR="00162C13" w:rsidRDefault="001A61C9">
      <w:pPr>
        <w:spacing w:line="360" w:lineRule="auto"/>
        <w:rPr>
          <w:szCs w:val="21"/>
        </w:rPr>
      </w:pPr>
      <w:r>
        <w:rPr>
          <w:rFonts w:hint="eastAsia"/>
          <w:szCs w:val="21"/>
        </w:rPr>
        <w:t>4</w:t>
      </w:r>
      <w:r>
        <w:rPr>
          <w:szCs w:val="21"/>
        </w:rPr>
        <w:t>.2.5</w:t>
      </w:r>
      <w:r>
        <w:rPr>
          <w:rFonts w:hint="eastAsia"/>
          <w:szCs w:val="21"/>
        </w:rPr>
        <w:t>根据应急避难场所范围内的河、湖水体的最高水位以及水工建筑物、构筑物的进水口、排水口和溢水口及闸门标高等，确定上下游排水能力和措施，保证避难功能区</w:t>
      </w:r>
      <w:r>
        <w:rPr>
          <w:szCs w:val="21"/>
        </w:rPr>
        <w:t>不被水淹。</w:t>
      </w:r>
    </w:p>
    <w:p w:rsidR="00162C13" w:rsidRDefault="001A61C9">
      <w:pPr>
        <w:spacing w:line="360" w:lineRule="auto"/>
        <w:rPr>
          <w:szCs w:val="21"/>
        </w:rPr>
      </w:pPr>
      <w:r>
        <w:rPr>
          <w:rFonts w:hint="eastAsia"/>
          <w:szCs w:val="21"/>
        </w:rPr>
        <w:t>4</w:t>
      </w:r>
      <w:r>
        <w:rPr>
          <w:szCs w:val="21"/>
        </w:rPr>
        <w:t>.2.6</w:t>
      </w:r>
      <w:r>
        <w:rPr>
          <w:szCs w:val="21"/>
        </w:rPr>
        <w:t>排水系统</w:t>
      </w:r>
    </w:p>
    <w:p w:rsidR="00162C13" w:rsidRDefault="001A61C9">
      <w:pPr>
        <w:spacing w:line="360" w:lineRule="auto"/>
        <w:ind w:firstLineChars="200" w:firstLine="420"/>
        <w:rPr>
          <w:szCs w:val="21"/>
        </w:rPr>
      </w:pPr>
      <w:r>
        <w:rPr>
          <w:rFonts w:hint="eastAsia"/>
          <w:szCs w:val="21"/>
        </w:rPr>
        <w:t>1</w:t>
      </w:r>
      <w:r>
        <w:rPr>
          <w:rFonts w:hint="eastAsia"/>
          <w:szCs w:val="21"/>
        </w:rPr>
        <w:t>应急避难建筑屋面排水设计重现期不应低于</w:t>
      </w:r>
      <w:r>
        <w:rPr>
          <w:rFonts w:hint="eastAsia"/>
          <w:szCs w:val="21"/>
        </w:rPr>
        <w:t>5</w:t>
      </w:r>
      <w:r>
        <w:rPr>
          <w:rFonts w:hint="eastAsia"/>
          <w:szCs w:val="21"/>
        </w:rPr>
        <w:t>年，应急避难场地不应低于</w:t>
      </w:r>
      <w:r>
        <w:rPr>
          <w:rFonts w:hint="eastAsia"/>
          <w:szCs w:val="21"/>
        </w:rPr>
        <w:t>3</w:t>
      </w:r>
      <w:r>
        <w:rPr>
          <w:rFonts w:hint="eastAsia"/>
          <w:szCs w:val="21"/>
        </w:rPr>
        <w:t>年；</w:t>
      </w:r>
    </w:p>
    <w:p w:rsidR="00162C13" w:rsidRDefault="001A61C9">
      <w:pPr>
        <w:spacing w:line="360" w:lineRule="auto"/>
        <w:ind w:firstLineChars="200" w:firstLine="420"/>
        <w:rPr>
          <w:szCs w:val="21"/>
        </w:rPr>
      </w:pPr>
      <w:r>
        <w:rPr>
          <w:szCs w:val="21"/>
        </w:rPr>
        <w:t xml:space="preserve">2 </w:t>
      </w:r>
      <w:r>
        <w:rPr>
          <w:rFonts w:hint="eastAsia"/>
          <w:szCs w:val="21"/>
        </w:rPr>
        <w:t>Ⅰ类应急避难场所及其周边区域的排水设计重现期不应低于</w:t>
      </w:r>
      <w:r>
        <w:rPr>
          <w:rFonts w:hint="eastAsia"/>
          <w:szCs w:val="21"/>
        </w:rPr>
        <w:t>5</w:t>
      </w:r>
      <w:r>
        <w:rPr>
          <w:rFonts w:hint="eastAsia"/>
          <w:szCs w:val="21"/>
        </w:rPr>
        <w:t>年；</w:t>
      </w:r>
    </w:p>
    <w:p w:rsidR="00162C13" w:rsidRDefault="001A61C9">
      <w:pPr>
        <w:spacing w:line="360" w:lineRule="auto"/>
        <w:ind w:firstLineChars="200" w:firstLine="420"/>
        <w:rPr>
          <w:szCs w:val="21"/>
        </w:rPr>
      </w:pPr>
      <w:r>
        <w:rPr>
          <w:szCs w:val="21"/>
        </w:rPr>
        <w:t xml:space="preserve">3 </w:t>
      </w:r>
      <w:r>
        <w:rPr>
          <w:rFonts w:hint="eastAsia"/>
          <w:szCs w:val="21"/>
        </w:rPr>
        <w:t>Ⅱ类、Ⅲ类、Ⅳ类应急避难场所及其周</w:t>
      </w:r>
      <w:r>
        <w:rPr>
          <w:rFonts w:hint="eastAsia"/>
          <w:szCs w:val="21"/>
        </w:rPr>
        <w:t>边区域的排水设计重现期不应低于</w:t>
      </w:r>
      <w:r>
        <w:rPr>
          <w:rFonts w:hint="eastAsia"/>
          <w:szCs w:val="21"/>
        </w:rPr>
        <w:t>3</w:t>
      </w:r>
      <w:r>
        <w:rPr>
          <w:rFonts w:hint="eastAsia"/>
          <w:szCs w:val="21"/>
        </w:rPr>
        <w:t>年。</w:t>
      </w:r>
    </w:p>
    <w:p w:rsidR="00162C13" w:rsidRDefault="001A61C9">
      <w:pPr>
        <w:spacing w:line="360" w:lineRule="auto"/>
        <w:rPr>
          <w:b/>
          <w:szCs w:val="21"/>
        </w:rPr>
      </w:pPr>
      <w:r>
        <w:rPr>
          <w:rFonts w:hint="eastAsia"/>
          <w:b/>
          <w:szCs w:val="21"/>
        </w:rPr>
        <w:t>4</w:t>
      </w:r>
      <w:r>
        <w:rPr>
          <w:b/>
          <w:szCs w:val="21"/>
        </w:rPr>
        <w:t xml:space="preserve">.2.7 </w:t>
      </w:r>
      <w:r>
        <w:rPr>
          <w:b/>
          <w:szCs w:val="21"/>
        </w:rPr>
        <w:t>具有防风避难功能的应急避难场所的设定防御标准所对应的风灾影响不应低于</w:t>
      </w:r>
      <w:r>
        <w:rPr>
          <w:rFonts w:hint="eastAsia"/>
          <w:b/>
          <w:szCs w:val="21"/>
        </w:rPr>
        <w:t>1</w:t>
      </w:r>
      <w:r>
        <w:rPr>
          <w:b/>
          <w:szCs w:val="21"/>
        </w:rPr>
        <w:t>00</w:t>
      </w:r>
      <w:r>
        <w:rPr>
          <w:b/>
          <w:szCs w:val="21"/>
        </w:rPr>
        <w:t>年一遇的基本风压对应的风灾影响</w:t>
      </w:r>
      <w:r>
        <w:rPr>
          <w:rFonts w:hint="eastAsia"/>
          <w:b/>
          <w:szCs w:val="21"/>
        </w:rPr>
        <w:t>，</w:t>
      </w:r>
      <w:r>
        <w:rPr>
          <w:b/>
          <w:szCs w:val="21"/>
        </w:rPr>
        <w:t>具有防风避难功能的应急避难场所设计应满足</w:t>
      </w:r>
      <w:proofErr w:type="gramStart"/>
      <w:r>
        <w:rPr>
          <w:b/>
          <w:szCs w:val="21"/>
        </w:rPr>
        <w:t>临灾时期</w:t>
      </w:r>
      <w:proofErr w:type="gramEnd"/>
      <w:r>
        <w:rPr>
          <w:b/>
          <w:szCs w:val="21"/>
        </w:rPr>
        <w:t>和灾时避难使用的安全防护要求</w:t>
      </w:r>
      <w:r>
        <w:rPr>
          <w:rFonts w:hint="eastAsia"/>
          <w:b/>
          <w:szCs w:val="21"/>
        </w:rPr>
        <w:t>，</w:t>
      </w:r>
      <w:r>
        <w:rPr>
          <w:b/>
          <w:szCs w:val="21"/>
        </w:rPr>
        <w:t>龙卷风安全防护时间不应低于</w:t>
      </w:r>
      <w:r>
        <w:rPr>
          <w:rFonts w:hint="eastAsia"/>
          <w:b/>
          <w:szCs w:val="21"/>
        </w:rPr>
        <w:t>3</w:t>
      </w:r>
      <w:r>
        <w:rPr>
          <w:b/>
          <w:szCs w:val="21"/>
        </w:rPr>
        <w:t>h</w:t>
      </w:r>
      <w:r>
        <w:rPr>
          <w:rFonts w:hint="eastAsia"/>
          <w:b/>
          <w:szCs w:val="21"/>
        </w:rPr>
        <w:t>。</w:t>
      </w:r>
    </w:p>
    <w:p w:rsidR="00162C13" w:rsidRDefault="001A61C9">
      <w:pPr>
        <w:pStyle w:val="4"/>
        <w:spacing w:before="200" w:after="200" w:line="377" w:lineRule="auto"/>
        <w:rPr>
          <w:sz w:val="24"/>
          <w:szCs w:val="24"/>
        </w:rPr>
      </w:pPr>
      <w:bookmarkStart w:id="19" w:name="_Toc89863030"/>
      <w:bookmarkStart w:id="20" w:name="_Toc89861839"/>
      <w:r>
        <w:rPr>
          <w:rFonts w:hint="eastAsia"/>
          <w:sz w:val="24"/>
          <w:szCs w:val="24"/>
        </w:rPr>
        <w:lastRenderedPageBreak/>
        <w:t>4</w:t>
      </w:r>
      <w:r>
        <w:rPr>
          <w:sz w:val="24"/>
          <w:szCs w:val="24"/>
        </w:rPr>
        <w:t>.3</w:t>
      </w:r>
      <w:r>
        <w:rPr>
          <w:rFonts w:hint="eastAsia"/>
          <w:sz w:val="24"/>
          <w:szCs w:val="24"/>
        </w:rPr>
        <w:t>应急避难场所分级控制要求</w:t>
      </w:r>
      <w:bookmarkEnd w:id="19"/>
      <w:bookmarkEnd w:id="20"/>
    </w:p>
    <w:p w:rsidR="00162C13" w:rsidRDefault="001A61C9">
      <w:pPr>
        <w:spacing w:line="360" w:lineRule="auto"/>
        <w:ind w:left="420"/>
        <w:rPr>
          <w:szCs w:val="21"/>
        </w:rPr>
      </w:pPr>
      <w:r>
        <w:rPr>
          <w:rFonts w:hint="eastAsia"/>
          <w:szCs w:val="21"/>
        </w:rPr>
        <w:t>Ⅳ类（简易、临时）：临时避难，便于安置，可安置受助人员</w:t>
      </w:r>
      <w:r>
        <w:rPr>
          <w:rFonts w:hint="eastAsia"/>
          <w:szCs w:val="21"/>
        </w:rPr>
        <w:t>1</w:t>
      </w:r>
      <w:r>
        <w:rPr>
          <w:rFonts w:hint="eastAsia"/>
          <w:szCs w:val="21"/>
        </w:rPr>
        <w:t>天以内。</w:t>
      </w:r>
      <w:r>
        <w:rPr>
          <w:szCs w:val="21"/>
        </w:rPr>
        <w:t>规模较小的开敞用地和中心城内生态绿地</w:t>
      </w:r>
      <w:r>
        <w:rPr>
          <w:rFonts w:hint="eastAsia"/>
          <w:szCs w:val="21"/>
        </w:rPr>
        <w:t>，</w:t>
      </w:r>
      <w:r>
        <w:rPr>
          <w:szCs w:val="21"/>
        </w:rPr>
        <w:t>作为应急场所的补充</w:t>
      </w:r>
      <w:r>
        <w:rPr>
          <w:rFonts w:hint="eastAsia"/>
          <w:szCs w:val="21"/>
        </w:rPr>
        <w:t>，</w:t>
      </w:r>
      <w:r>
        <w:rPr>
          <w:szCs w:val="21"/>
        </w:rPr>
        <w:t>供灾害发生后临时性应急使用</w:t>
      </w:r>
      <w:r>
        <w:rPr>
          <w:rFonts w:hint="eastAsia"/>
          <w:szCs w:val="21"/>
        </w:rPr>
        <w:t>。</w:t>
      </w:r>
    </w:p>
    <w:p w:rsidR="00162C13" w:rsidRDefault="001A61C9">
      <w:pPr>
        <w:spacing w:line="360" w:lineRule="auto"/>
        <w:ind w:left="420"/>
        <w:rPr>
          <w:szCs w:val="21"/>
        </w:rPr>
      </w:pPr>
      <w:r>
        <w:rPr>
          <w:rFonts w:hint="eastAsia"/>
          <w:szCs w:val="21"/>
        </w:rPr>
        <w:t>Ⅲ类：可安置受助人员</w:t>
      </w:r>
      <w:r>
        <w:rPr>
          <w:rFonts w:hint="eastAsia"/>
          <w:szCs w:val="21"/>
        </w:rPr>
        <w:t>2-14</w:t>
      </w:r>
      <w:r>
        <w:rPr>
          <w:rFonts w:hint="eastAsia"/>
          <w:szCs w:val="21"/>
        </w:rPr>
        <w:t>天。为保障避难人员基本生活需求，</w:t>
      </w:r>
      <w:r>
        <w:rPr>
          <w:rFonts w:hint="eastAsia"/>
          <w:szCs w:val="21"/>
        </w:rPr>
        <w:t>应设置医疗救护与卫生防疫点、应急交通设施、应急消防设施、应急供水设施、应急排污设施、应急厕所、应急垃圾储运设施、应急通讯设施、应急标识标牌等。</w:t>
      </w:r>
    </w:p>
    <w:p w:rsidR="00162C13" w:rsidRDefault="001A61C9">
      <w:pPr>
        <w:spacing w:line="360" w:lineRule="auto"/>
        <w:ind w:left="420"/>
        <w:rPr>
          <w:szCs w:val="21"/>
        </w:rPr>
      </w:pPr>
      <w:r>
        <w:rPr>
          <w:rFonts w:hint="eastAsia"/>
          <w:szCs w:val="21"/>
        </w:rPr>
        <w:t>Ⅱ类：安置受助人员</w:t>
      </w:r>
      <w:r>
        <w:rPr>
          <w:szCs w:val="21"/>
        </w:rPr>
        <w:t>15</w:t>
      </w:r>
      <w:r>
        <w:rPr>
          <w:rFonts w:hint="eastAsia"/>
          <w:szCs w:val="21"/>
        </w:rPr>
        <w:t>-</w:t>
      </w:r>
      <w:r>
        <w:rPr>
          <w:szCs w:val="21"/>
        </w:rPr>
        <w:t>30</w:t>
      </w:r>
      <w:r>
        <w:rPr>
          <w:rFonts w:hint="eastAsia"/>
          <w:szCs w:val="21"/>
        </w:rPr>
        <w:t>天。在满足避难人员基本生活需求基础上，为进一步改善生活条件，应增设医疗救护与卫生防疫点、应急综合服务中心，应急物资储备设施等，宜增设应急电力设施。</w:t>
      </w:r>
    </w:p>
    <w:p w:rsidR="00162C13" w:rsidRDefault="001A61C9">
      <w:pPr>
        <w:spacing w:line="360" w:lineRule="auto"/>
        <w:ind w:left="420"/>
        <w:rPr>
          <w:szCs w:val="21"/>
        </w:rPr>
      </w:pPr>
      <w:r>
        <w:rPr>
          <w:rFonts w:hint="eastAsia"/>
          <w:szCs w:val="21"/>
        </w:rPr>
        <w:t>Ⅰ类：安置受助人员</w:t>
      </w:r>
      <w:r>
        <w:rPr>
          <w:szCs w:val="21"/>
        </w:rPr>
        <w:t>30</w:t>
      </w:r>
      <w:r>
        <w:rPr>
          <w:rFonts w:hint="eastAsia"/>
          <w:szCs w:val="21"/>
        </w:rPr>
        <w:t>天以上。为满足应急指挥需求，应设置应急救灾指挥中心；在满足避难人员基本生活需求基础上，为进一步提高生活条件，应设置医疗救护中心与卫生防疫站；并应增设应急停车场、应急洗浴设施、应急通风设施、应急供电设施等，宜增设直升机停机坪。</w:t>
      </w:r>
    </w:p>
    <w:p w:rsidR="00162C13" w:rsidRDefault="001A61C9">
      <w:pPr>
        <w:spacing w:line="360" w:lineRule="auto"/>
        <w:ind w:left="420"/>
        <w:rPr>
          <w:szCs w:val="21"/>
        </w:rPr>
      </w:pPr>
      <w:r>
        <w:rPr>
          <w:rFonts w:hint="eastAsia"/>
          <w:szCs w:val="21"/>
        </w:rPr>
        <w:t>各级应急避难场所设施配置要求详见附录</w:t>
      </w:r>
      <w:r>
        <w:rPr>
          <w:szCs w:val="21"/>
        </w:rPr>
        <w:t>A</w:t>
      </w:r>
      <w:r>
        <w:rPr>
          <w:rFonts w:hint="eastAsia"/>
          <w:szCs w:val="21"/>
        </w:rPr>
        <w:t>。</w:t>
      </w:r>
    </w:p>
    <w:p w:rsidR="00162C13" w:rsidRDefault="001A61C9">
      <w:pPr>
        <w:spacing w:line="360" w:lineRule="auto"/>
        <w:ind w:left="420"/>
        <w:jc w:val="center"/>
        <w:rPr>
          <w:szCs w:val="21"/>
        </w:rPr>
      </w:pPr>
      <w:r>
        <w:rPr>
          <w:szCs w:val="21"/>
        </w:rPr>
        <w:t>表</w:t>
      </w:r>
      <w:r>
        <w:rPr>
          <w:rFonts w:hint="eastAsia"/>
          <w:szCs w:val="21"/>
        </w:rPr>
        <w:t>4</w:t>
      </w:r>
      <w:r>
        <w:rPr>
          <w:szCs w:val="21"/>
        </w:rPr>
        <w:t xml:space="preserve">.3 </w:t>
      </w:r>
      <w:r>
        <w:rPr>
          <w:szCs w:val="21"/>
        </w:rPr>
        <w:t>应急避难场所分级控制要求</w:t>
      </w:r>
    </w:p>
    <w:tbl>
      <w:tblPr>
        <w:tblStyle w:val="a8"/>
        <w:tblpPr w:leftFromText="180" w:rightFromText="180" w:vertAnchor="text" w:horzAnchor="margin" w:tblpY="336"/>
        <w:tblW w:w="8364" w:type="dxa"/>
        <w:tblLayout w:type="fixed"/>
        <w:tblLook w:val="04A0" w:firstRow="1" w:lastRow="0" w:firstColumn="1" w:lastColumn="0" w:noHBand="0" w:noVBand="1"/>
      </w:tblPr>
      <w:tblGrid>
        <w:gridCol w:w="1980"/>
        <w:gridCol w:w="1134"/>
        <w:gridCol w:w="992"/>
        <w:gridCol w:w="1276"/>
        <w:gridCol w:w="1134"/>
        <w:gridCol w:w="1134"/>
        <w:gridCol w:w="714"/>
      </w:tblGrid>
      <w:tr w:rsidR="00162C13">
        <w:trPr>
          <w:trHeight w:val="558"/>
        </w:trPr>
        <w:tc>
          <w:tcPr>
            <w:tcW w:w="1980" w:type="dxa"/>
            <w:vMerge w:val="restart"/>
            <w:tcBorders>
              <w:tl2br w:val="single" w:sz="4" w:space="0" w:color="auto"/>
            </w:tcBorders>
          </w:tcPr>
          <w:p w:rsidR="00162C13" w:rsidRDefault="001A61C9">
            <w:pPr>
              <w:spacing w:line="360" w:lineRule="auto"/>
              <w:rPr>
                <w:szCs w:val="21"/>
              </w:rPr>
            </w:pPr>
            <w:r>
              <w:rPr>
                <w:rFonts w:hint="eastAsia"/>
                <w:szCs w:val="21"/>
              </w:rPr>
              <w:t xml:space="preserve"> </w:t>
            </w:r>
            <w:r>
              <w:rPr>
                <w:szCs w:val="21"/>
              </w:rPr>
              <w:t xml:space="preserve">           </w:t>
            </w:r>
            <w:r>
              <w:rPr>
                <w:szCs w:val="21"/>
              </w:rPr>
              <w:t>项目</w:t>
            </w:r>
          </w:p>
          <w:p w:rsidR="00162C13" w:rsidRDefault="00162C13">
            <w:pPr>
              <w:spacing w:line="360" w:lineRule="auto"/>
              <w:rPr>
                <w:szCs w:val="21"/>
              </w:rPr>
            </w:pPr>
          </w:p>
          <w:p w:rsidR="00162C13" w:rsidRDefault="001A61C9">
            <w:pPr>
              <w:spacing w:line="360" w:lineRule="auto"/>
              <w:rPr>
                <w:szCs w:val="21"/>
              </w:rPr>
            </w:pPr>
            <w:r>
              <w:rPr>
                <w:rFonts w:hint="eastAsia"/>
                <w:szCs w:val="21"/>
              </w:rPr>
              <w:t>类别</w:t>
            </w:r>
          </w:p>
        </w:tc>
        <w:tc>
          <w:tcPr>
            <w:tcW w:w="2126" w:type="dxa"/>
            <w:gridSpan w:val="2"/>
          </w:tcPr>
          <w:p w:rsidR="00162C13" w:rsidRDefault="001A61C9">
            <w:pPr>
              <w:spacing w:line="360" w:lineRule="auto"/>
              <w:jc w:val="center"/>
              <w:rPr>
                <w:szCs w:val="21"/>
              </w:rPr>
            </w:pPr>
            <w:r>
              <w:rPr>
                <w:rFonts w:hint="eastAsia"/>
                <w:szCs w:val="21"/>
              </w:rPr>
              <w:t>二者满足其一即可</w:t>
            </w:r>
          </w:p>
        </w:tc>
        <w:tc>
          <w:tcPr>
            <w:tcW w:w="1276" w:type="dxa"/>
            <w:vMerge w:val="restart"/>
          </w:tcPr>
          <w:p w:rsidR="00162C13" w:rsidRDefault="001A61C9">
            <w:pPr>
              <w:spacing w:line="360" w:lineRule="auto"/>
              <w:rPr>
                <w:szCs w:val="21"/>
              </w:rPr>
            </w:pPr>
            <w:r>
              <w:rPr>
                <w:rFonts w:hint="eastAsia"/>
                <w:szCs w:val="21"/>
              </w:rPr>
              <w:t>避难时长</w:t>
            </w:r>
          </w:p>
          <w:p w:rsidR="00162C13" w:rsidRDefault="001A61C9">
            <w:pPr>
              <w:spacing w:line="360" w:lineRule="auto"/>
              <w:rPr>
                <w:szCs w:val="21"/>
              </w:rPr>
            </w:pPr>
            <w:r>
              <w:rPr>
                <w:rFonts w:hint="eastAsia"/>
                <w:szCs w:val="21"/>
              </w:rPr>
              <w:t>（天）</w:t>
            </w:r>
          </w:p>
        </w:tc>
        <w:tc>
          <w:tcPr>
            <w:tcW w:w="1134" w:type="dxa"/>
            <w:vMerge w:val="restart"/>
          </w:tcPr>
          <w:p w:rsidR="00162C13" w:rsidRDefault="001A61C9">
            <w:pPr>
              <w:spacing w:line="360" w:lineRule="auto"/>
              <w:rPr>
                <w:szCs w:val="21"/>
              </w:rPr>
            </w:pPr>
            <w:r>
              <w:rPr>
                <w:rFonts w:hint="eastAsia"/>
                <w:szCs w:val="21"/>
              </w:rPr>
              <w:t>应急避难场所类型</w:t>
            </w:r>
          </w:p>
        </w:tc>
        <w:tc>
          <w:tcPr>
            <w:tcW w:w="1134" w:type="dxa"/>
            <w:vMerge w:val="restart"/>
          </w:tcPr>
          <w:p w:rsidR="00162C13" w:rsidRDefault="001A61C9">
            <w:pPr>
              <w:spacing w:line="360" w:lineRule="auto"/>
              <w:rPr>
                <w:szCs w:val="21"/>
              </w:rPr>
            </w:pPr>
            <w:r>
              <w:rPr>
                <w:rFonts w:hint="eastAsia"/>
                <w:szCs w:val="21"/>
              </w:rPr>
              <w:t>人均有效避难面积</w:t>
            </w:r>
          </w:p>
          <w:p w:rsidR="00162C13" w:rsidRDefault="001A61C9">
            <w:pPr>
              <w:spacing w:line="360" w:lineRule="auto"/>
              <w:rPr>
                <w:szCs w:val="21"/>
              </w:rPr>
            </w:pPr>
            <w:r>
              <w:rPr>
                <w:rFonts w:hint="eastAsia"/>
                <w:szCs w:val="21"/>
              </w:rPr>
              <w:t>（㎡）</w:t>
            </w:r>
          </w:p>
        </w:tc>
        <w:tc>
          <w:tcPr>
            <w:tcW w:w="714" w:type="dxa"/>
            <w:vMerge w:val="restart"/>
          </w:tcPr>
          <w:p w:rsidR="00162C13" w:rsidRDefault="001A61C9">
            <w:pPr>
              <w:spacing w:line="360" w:lineRule="auto"/>
              <w:rPr>
                <w:szCs w:val="21"/>
              </w:rPr>
            </w:pPr>
            <w:r>
              <w:rPr>
                <w:rFonts w:hint="eastAsia"/>
                <w:szCs w:val="21"/>
              </w:rPr>
              <w:t>服务半径</w:t>
            </w:r>
          </w:p>
          <w:p w:rsidR="00162C13" w:rsidRDefault="001A61C9">
            <w:pPr>
              <w:spacing w:line="360" w:lineRule="auto"/>
              <w:rPr>
                <w:szCs w:val="21"/>
              </w:rPr>
            </w:pPr>
            <w:r>
              <w:rPr>
                <w:rFonts w:hint="eastAsia"/>
                <w:szCs w:val="21"/>
              </w:rPr>
              <w:t>（</w:t>
            </w:r>
            <w:r>
              <w:rPr>
                <w:rFonts w:hint="eastAsia"/>
                <w:szCs w:val="21"/>
              </w:rPr>
              <w:t>m</w:t>
            </w:r>
            <w:r>
              <w:rPr>
                <w:rFonts w:hint="eastAsia"/>
                <w:szCs w:val="21"/>
              </w:rPr>
              <w:t>）</w:t>
            </w:r>
          </w:p>
        </w:tc>
      </w:tr>
      <w:tr w:rsidR="00162C13">
        <w:trPr>
          <w:trHeight w:val="541"/>
        </w:trPr>
        <w:tc>
          <w:tcPr>
            <w:tcW w:w="1980" w:type="dxa"/>
            <w:vMerge/>
            <w:tcBorders>
              <w:tl2br w:val="single" w:sz="4" w:space="0" w:color="auto"/>
            </w:tcBorders>
          </w:tcPr>
          <w:p w:rsidR="00162C13" w:rsidRDefault="00162C13">
            <w:pPr>
              <w:spacing w:line="360" w:lineRule="auto"/>
              <w:rPr>
                <w:szCs w:val="21"/>
              </w:rPr>
            </w:pPr>
          </w:p>
        </w:tc>
        <w:tc>
          <w:tcPr>
            <w:tcW w:w="1134" w:type="dxa"/>
          </w:tcPr>
          <w:p w:rsidR="00162C13" w:rsidRDefault="001A61C9">
            <w:pPr>
              <w:spacing w:line="360" w:lineRule="auto"/>
              <w:rPr>
                <w:szCs w:val="21"/>
              </w:rPr>
            </w:pPr>
            <w:r>
              <w:rPr>
                <w:rFonts w:hint="eastAsia"/>
                <w:szCs w:val="21"/>
              </w:rPr>
              <w:t>用地面积（</w:t>
            </w:r>
            <w:r>
              <w:rPr>
                <w:rFonts w:hint="eastAsia"/>
                <w:szCs w:val="21"/>
              </w:rPr>
              <w:t>h</w:t>
            </w:r>
            <w:r>
              <w:rPr>
                <w:szCs w:val="21"/>
              </w:rPr>
              <w:t>m</w:t>
            </w:r>
            <w:r>
              <w:rPr>
                <w:szCs w:val="21"/>
                <w:vertAlign w:val="superscript"/>
              </w:rPr>
              <w:t>2</w:t>
            </w:r>
            <w:r>
              <w:rPr>
                <w:rFonts w:hint="eastAsia"/>
                <w:szCs w:val="21"/>
              </w:rPr>
              <w:t>）</w:t>
            </w:r>
          </w:p>
        </w:tc>
        <w:tc>
          <w:tcPr>
            <w:tcW w:w="992" w:type="dxa"/>
          </w:tcPr>
          <w:p w:rsidR="00162C13" w:rsidRDefault="001A61C9">
            <w:pPr>
              <w:spacing w:line="360" w:lineRule="auto"/>
              <w:rPr>
                <w:szCs w:val="21"/>
              </w:rPr>
            </w:pPr>
            <w:r>
              <w:rPr>
                <w:rFonts w:hint="eastAsia"/>
                <w:szCs w:val="21"/>
              </w:rPr>
              <w:t>有效避难面积（</w:t>
            </w:r>
            <w:r>
              <w:rPr>
                <w:rFonts w:hint="eastAsia"/>
                <w:szCs w:val="21"/>
              </w:rPr>
              <w:t>h</w:t>
            </w:r>
            <w:r>
              <w:rPr>
                <w:szCs w:val="21"/>
              </w:rPr>
              <w:t>m</w:t>
            </w:r>
            <w:r>
              <w:rPr>
                <w:szCs w:val="21"/>
                <w:vertAlign w:val="superscript"/>
              </w:rPr>
              <w:t>2</w:t>
            </w:r>
            <w:r>
              <w:rPr>
                <w:rFonts w:hint="eastAsia"/>
                <w:szCs w:val="21"/>
              </w:rPr>
              <w:t>）</w:t>
            </w:r>
          </w:p>
        </w:tc>
        <w:tc>
          <w:tcPr>
            <w:tcW w:w="1276" w:type="dxa"/>
            <w:vMerge/>
          </w:tcPr>
          <w:p w:rsidR="00162C13" w:rsidRDefault="00162C13">
            <w:pPr>
              <w:spacing w:line="360" w:lineRule="auto"/>
              <w:rPr>
                <w:szCs w:val="21"/>
              </w:rPr>
            </w:pPr>
          </w:p>
        </w:tc>
        <w:tc>
          <w:tcPr>
            <w:tcW w:w="1134" w:type="dxa"/>
            <w:vMerge/>
          </w:tcPr>
          <w:p w:rsidR="00162C13" w:rsidRDefault="00162C13">
            <w:pPr>
              <w:spacing w:line="360" w:lineRule="auto"/>
              <w:rPr>
                <w:szCs w:val="21"/>
              </w:rPr>
            </w:pPr>
          </w:p>
        </w:tc>
        <w:tc>
          <w:tcPr>
            <w:tcW w:w="1134" w:type="dxa"/>
            <w:vMerge/>
          </w:tcPr>
          <w:p w:rsidR="00162C13" w:rsidRDefault="00162C13">
            <w:pPr>
              <w:spacing w:line="360" w:lineRule="auto"/>
              <w:rPr>
                <w:szCs w:val="21"/>
              </w:rPr>
            </w:pPr>
          </w:p>
        </w:tc>
        <w:tc>
          <w:tcPr>
            <w:tcW w:w="714" w:type="dxa"/>
            <w:vMerge/>
          </w:tcPr>
          <w:p w:rsidR="00162C13" w:rsidRDefault="00162C13">
            <w:pPr>
              <w:spacing w:line="360" w:lineRule="auto"/>
              <w:rPr>
                <w:szCs w:val="21"/>
              </w:rPr>
            </w:pPr>
          </w:p>
        </w:tc>
      </w:tr>
      <w:tr w:rsidR="00162C13">
        <w:trPr>
          <w:trHeight w:val="275"/>
        </w:trPr>
        <w:tc>
          <w:tcPr>
            <w:tcW w:w="1980" w:type="dxa"/>
            <w:vMerge w:val="restart"/>
          </w:tcPr>
          <w:p w:rsidR="00162C13" w:rsidRDefault="001A61C9">
            <w:pPr>
              <w:spacing w:line="360" w:lineRule="auto"/>
              <w:jc w:val="center"/>
              <w:rPr>
                <w:szCs w:val="21"/>
              </w:rPr>
            </w:pPr>
            <w:r>
              <w:rPr>
                <w:rFonts w:hint="eastAsia"/>
                <w:szCs w:val="21"/>
              </w:rPr>
              <w:t>Ⅰ类应急避难场所</w:t>
            </w:r>
          </w:p>
        </w:tc>
        <w:tc>
          <w:tcPr>
            <w:tcW w:w="1134" w:type="dxa"/>
            <w:vMerge w:val="restart"/>
          </w:tcPr>
          <w:p w:rsidR="00162C13" w:rsidRDefault="001A61C9">
            <w:pPr>
              <w:spacing w:line="360" w:lineRule="auto"/>
              <w:jc w:val="center"/>
              <w:rPr>
                <w:szCs w:val="21"/>
              </w:rPr>
            </w:pPr>
            <w:r>
              <w:rPr>
                <w:rFonts w:hint="eastAsia"/>
                <w:szCs w:val="21"/>
              </w:rPr>
              <w:t>≥</w:t>
            </w:r>
            <w:r>
              <w:rPr>
                <w:rFonts w:hint="eastAsia"/>
                <w:szCs w:val="21"/>
              </w:rPr>
              <w:t>2</w:t>
            </w:r>
            <w:r>
              <w:rPr>
                <w:szCs w:val="21"/>
              </w:rPr>
              <w:t>0</w:t>
            </w:r>
          </w:p>
        </w:tc>
        <w:tc>
          <w:tcPr>
            <w:tcW w:w="992" w:type="dxa"/>
            <w:vMerge w:val="restart"/>
          </w:tcPr>
          <w:p w:rsidR="00162C13" w:rsidRDefault="001A61C9">
            <w:pPr>
              <w:spacing w:line="360" w:lineRule="auto"/>
              <w:jc w:val="center"/>
              <w:rPr>
                <w:szCs w:val="21"/>
              </w:rPr>
            </w:pPr>
            <w:r>
              <w:rPr>
                <w:rFonts w:hint="eastAsia"/>
                <w:szCs w:val="21"/>
              </w:rPr>
              <w:t>≥</w:t>
            </w:r>
            <w:r>
              <w:rPr>
                <w:szCs w:val="21"/>
              </w:rPr>
              <w:t>5.0</w:t>
            </w:r>
          </w:p>
        </w:tc>
        <w:tc>
          <w:tcPr>
            <w:tcW w:w="1276" w:type="dxa"/>
            <w:vMerge w:val="restart"/>
          </w:tcPr>
          <w:p w:rsidR="00162C13" w:rsidRDefault="001A61C9">
            <w:pPr>
              <w:spacing w:line="360" w:lineRule="auto"/>
              <w:jc w:val="center"/>
              <w:rPr>
                <w:szCs w:val="21"/>
              </w:rPr>
            </w:pPr>
            <w:r>
              <w:rPr>
                <w:rFonts w:hint="eastAsia"/>
                <w:szCs w:val="21"/>
              </w:rPr>
              <w:t>30</w:t>
            </w:r>
            <w:r>
              <w:rPr>
                <w:rFonts w:hint="eastAsia"/>
                <w:szCs w:val="21"/>
              </w:rPr>
              <w:t>天以上</w:t>
            </w:r>
          </w:p>
        </w:tc>
        <w:tc>
          <w:tcPr>
            <w:tcW w:w="1134" w:type="dxa"/>
          </w:tcPr>
          <w:p w:rsidR="00162C13" w:rsidRDefault="001A61C9">
            <w:pPr>
              <w:spacing w:line="360" w:lineRule="auto"/>
              <w:jc w:val="center"/>
              <w:rPr>
                <w:szCs w:val="21"/>
              </w:rPr>
            </w:pPr>
            <w:r>
              <w:rPr>
                <w:szCs w:val="21"/>
              </w:rPr>
              <w:t>场地</w:t>
            </w:r>
          </w:p>
        </w:tc>
        <w:tc>
          <w:tcPr>
            <w:tcW w:w="1134" w:type="dxa"/>
            <w:vMerge w:val="restart"/>
          </w:tcPr>
          <w:p w:rsidR="00162C13" w:rsidRDefault="001A61C9">
            <w:pPr>
              <w:spacing w:line="360" w:lineRule="auto"/>
              <w:jc w:val="center"/>
              <w:rPr>
                <w:szCs w:val="21"/>
              </w:rPr>
            </w:pPr>
            <w:r>
              <w:rPr>
                <w:rFonts w:hint="eastAsia"/>
                <w:szCs w:val="21"/>
              </w:rPr>
              <w:t>≥</w:t>
            </w:r>
            <w:r>
              <w:rPr>
                <w:szCs w:val="21"/>
              </w:rPr>
              <w:t>3.0</w:t>
            </w:r>
          </w:p>
        </w:tc>
        <w:tc>
          <w:tcPr>
            <w:tcW w:w="714" w:type="dxa"/>
            <w:vMerge w:val="restart"/>
          </w:tcPr>
          <w:p w:rsidR="00162C13" w:rsidRDefault="001A61C9">
            <w:pPr>
              <w:spacing w:line="360" w:lineRule="auto"/>
              <w:jc w:val="center"/>
              <w:rPr>
                <w:szCs w:val="21"/>
              </w:rPr>
            </w:pPr>
            <w:r>
              <w:rPr>
                <w:rFonts w:hint="eastAsia"/>
                <w:szCs w:val="21"/>
              </w:rPr>
              <w:t>5</w:t>
            </w:r>
            <w:r>
              <w:rPr>
                <w:szCs w:val="21"/>
              </w:rPr>
              <w:t>000</w:t>
            </w:r>
          </w:p>
        </w:tc>
      </w:tr>
      <w:tr w:rsidR="00162C13">
        <w:trPr>
          <w:trHeight w:val="465"/>
        </w:trPr>
        <w:tc>
          <w:tcPr>
            <w:tcW w:w="1980" w:type="dxa"/>
            <w:vMerge/>
          </w:tcPr>
          <w:p w:rsidR="00162C13" w:rsidRDefault="00162C13">
            <w:pPr>
              <w:spacing w:line="360" w:lineRule="auto"/>
              <w:jc w:val="center"/>
              <w:rPr>
                <w:szCs w:val="21"/>
              </w:rPr>
            </w:pPr>
          </w:p>
        </w:tc>
        <w:tc>
          <w:tcPr>
            <w:tcW w:w="1134" w:type="dxa"/>
            <w:vMerge/>
          </w:tcPr>
          <w:p w:rsidR="00162C13" w:rsidRDefault="00162C13">
            <w:pPr>
              <w:spacing w:line="360" w:lineRule="auto"/>
              <w:jc w:val="center"/>
              <w:rPr>
                <w:szCs w:val="21"/>
              </w:rPr>
            </w:pPr>
          </w:p>
        </w:tc>
        <w:tc>
          <w:tcPr>
            <w:tcW w:w="992" w:type="dxa"/>
            <w:vMerge/>
          </w:tcPr>
          <w:p w:rsidR="00162C13" w:rsidRDefault="00162C13">
            <w:pPr>
              <w:spacing w:line="360" w:lineRule="auto"/>
              <w:jc w:val="center"/>
              <w:rPr>
                <w:szCs w:val="21"/>
              </w:rPr>
            </w:pPr>
          </w:p>
        </w:tc>
        <w:tc>
          <w:tcPr>
            <w:tcW w:w="1276" w:type="dxa"/>
            <w:vMerge/>
          </w:tcPr>
          <w:p w:rsidR="00162C13" w:rsidRDefault="00162C13">
            <w:pPr>
              <w:spacing w:line="360" w:lineRule="auto"/>
              <w:jc w:val="center"/>
              <w:rPr>
                <w:szCs w:val="21"/>
              </w:rPr>
            </w:pPr>
          </w:p>
        </w:tc>
        <w:tc>
          <w:tcPr>
            <w:tcW w:w="1134" w:type="dxa"/>
          </w:tcPr>
          <w:p w:rsidR="00162C13" w:rsidRDefault="001A61C9">
            <w:pPr>
              <w:spacing w:line="360" w:lineRule="auto"/>
              <w:jc w:val="center"/>
              <w:rPr>
                <w:szCs w:val="21"/>
              </w:rPr>
            </w:pPr>
            <w:r>
              <w:rPr>
                <w:rFonts w:hint="eastAsia"/>
                <w:szCs w:val="21"/>
              </w:rPr>
              <w:t>建筑</w:t>
            </w:r>
          </w:p>
        </w:tc>
        <w:tc>
          <w:tcPr>
            <w:tcW w:w="1134" w:type="dxa"/>
            <w:vMerge/>
          </w:tcPr>
          <w:p w:rsidR="00162C13" w:rsidRDefault="00162C13">
            <w:pPr>
              <w:spacing w:line="360" w:lineRule="auto"/>
              <w:jc w:val="center"/>
              <w:rPr>
                <w:szCs w:val="21"/>
              </w:rPr>
            </w:pPr>
          </w:p>
        </w:tc>
        <w:tc>
          <w:tcPr>
            <w:tcW w:w="714" w:type="dxa"/>
            <w:vMerge/>
          </w:tcPr>
          <w:p w:rsidR="00162C13" w:rsidRDefault="00162C13">
            <w:pPr>
              <w:spacing w:line="360" w:lineRule="auto"/>
              <w:jc w:val="center"/>
              <w:rPr>
                <w:szCs w:val="21"/>
              </w:rPr>
            </w:pPr>
          </w:p>
        </w:tc>
      </w:tr>
      <w:tr w:rsidR="00162C13">
        <w:trPr>
          <w:trHeight w:val="465"/>
        </w:trPr>
        <w:tc>
          <w:tcPr>
            <w:tcW w:w="1980" w:type="dxa"/>
            <w:vMerge w:val="restart"/>
          </w:tcPr>
          <w:p w:rsidR="00162C13" w:rsidRDefault="001A61C9">
            <w:pPr>
              <w:spacing w:line="360" w:lineRule="auto"/>
              <w:jc w:val="center"/>
              <w:rPr>
                <w:szCs w:val="21"/>
              </w:rPr>
            </w:pPr>
            <w:r>
              <w:rPr>
                <w:rFonts w:hint="eastAsia"/>
                <w:szCs w:val="21"/>
              </w:rPr>
              <w:t>Ⅱ类应急避难场所</w:t>
            </w:r>
          </w:p>
        </w:tc>
        <w:tc>
          <w:tcPr>
            <w:tcW w:w="1134" w:type="dxa"/>
            <w:vMerge w:val="restart"/>
          </w:tcPr>
          <w:p w:rsidR="00162C13" w:rsidRDefault="001A61C9">
            <w:pPr>
              <w:spacing w:line="360" w:lineRule="auto"/>
              <w:jc w:val="center"/>
              <w:rPr>
                <w:szCs w:val="21"/>
              </w:rPr>
            </w:pPr>
            <w:r>
              <w:rPr>
                <w:rFonts w:hint="eastAsia"/>
                <w:szCs w:val="21"/>
              </w:rPr>
              <w:t>≥</w:t>
            </w:r>
            <w:r>
              <w:rPr>
                <w:rFonts w:hint="eastAsia"/>
                <w:szCs w:val="21"/>
              </w:rPr>
              <w:t>2</w:t>
            </w:r>
          </w:p>
        </w:tc>
        <w:tc>
          <w:tcPr>
            <w:tcW w:w="992" w:type="dxa"/>
            <w:vMerge w:val="restart"/>
          </w:tcPr>
          <w:p w:rsidR="00162C13" w:rsidRDefault="001A61C9">
            <w:pPr>
              <w:spacing w:line="360" w:lineRule="auto"/>
              <w:jc w:val="center"/>
              <w:rPr>
                <w:szCs w:val="21"/>
              </w:rPr>
            </w:pPr>
            <w:r>
              <w:rPr>
                <w:rFonts w:hint="eastAsia"/>
                <w:szCs w:val="21"/>
              </w:rPr>
              <w:t>≥</w:t>
            </w:r>
            <w:r>
              <w:rPr>
                <w:szCs w:val="21"/>
              </w:rPr>
              <w:t>1.0</w:t>
            </w:r>
          </w:p>
        </w:tc>
        <w:tc>
          <w:tcPr>
            <w:tcW w:w="1276" w:type="dxa"/>
            <w:vMerge w:val="restart"/>
          </w:tcPr>
          <w:p w:rsidR="00162C13" w:rsidRDefault="001A61C9">
            <w:pPr>
              <w:spacing w:line="360" w:lineRule="auto"/>
              <w:jc w:val="center"/>
              <w:rPr>
                <w:szCs w:val="21"/>
              </w:rPr>
            </w:pPr>
            <w:r>
              <w:rPr>
                <w:rFonts w:hint="eastAsia"/>
                <w:szCs w:val="21"/>
              </w:rPr>
              <w:t>15-</w:t>
            </w:r>
            <w:r>
              <w:rPr>
                <w:szCs w:val="21"/>
              </w:rPr>
              <w:t>30</w:t>
            </w:r>
            <w:r>
              <w:rPr>
                <w:rFonts w:hint="eastAsia"/>
                <w:szCs w:val="21"/>
              </w:rPr>
              <w:t>天</w:t>
            </w:r>
          </w:p>
        </w:tc>
        <w:tc>
          <w:tcPr>
            <w:tcW w:w="1134" w:type="dxa"/>
          </w:tcPr>
          <w:p w:rsidR="00162C13" w:rsidRDefault="001A61C9">
            <w:pPr>
              <w:spacing w:line="360" w:lineRule="auto"/>
              <w:jc w:val="center"/>
              <w:rPr>
                <w:szCs w:val="21"/>
              </w:rPr>
            </w:pPr>
            <w:r>
              <w:rPr>
                <w:szCs w:val="21"/>
              </w:rPr>
              <w:t>场地</w:t>
            </w:r>
          </w:p>
        </w:tc>
        <w:tc>
          <w:tcPr>
            <w:tcW w:w="1134" w:type="dxa"/>
            <w:vMerge w:val="restart"/>
          </w:tcPr>
          <w:p w:rsidR="00162C13" w:rsidRDefault="001A61C9">
            <w:pPr>
              <w:spacing w:line="360" w:lineRule="auto"/>
              <w:jc w:val="center"/>
              <w:rPr>
                <w:szCs w:val="21"/>
              </w:rPr>
            </w:pPr>
            <w:r>
              <w:rPr>
                <w:rFonts w:hint="eastAsia"/>
                <w:szCs w:val="21"/>
              </w:rPr>
              <w:t>≥</w:t>
            </w:r>
            <w:r>
              <w:rPr>
                <w:rFonts w:hint="eastAsia"/>
                <w:szCs w:val="21"/>
              </w:rPr>
              <w:t>2</w:t>
            </w:r>
            <w:r>
              <w:rPr>
                <w:szCs w:val="21"/>
              </w:rPr>
              <w:t>.0</w:t>
            </w:r>
          </w:p>
        </w:tc>
        <w:tc>
          <w:tcPr>
            <w:tcW w:w="714" w:type="dxa"/>
            <w:vMerge w:val="restart"/>
          </w:tcPr>
          <w:p w:rsidR="00162C13" w:rsidRDefault="001A61C9">
            <w:pPr>
              <w:spacing w:line="360" w:lineRule="auto"/>
              <w:jc w:val="center"/>
              <w:rPr>
                <w:szCs w:val="21"/>
              </w:rPr>
            </w:pPr>
            <w:r>
              <w:rPr>
                <w:rFonts w:hint="eastAsia"/>
                <w:szCs w:val="21"/>
              </w:rPr>
              <w:t>2</w:t>
            </w:r>
            <w:r>
              <w:rPr>
                <w:szCs w:val="21"/>
              </w:rPr>
              <w:t>000</w:t>
            </w:r>
          </w:p>
        </w:tc>
      </w:tr>
      <w:tr w:rsidR="00162C13">
        <w:trPr>
          <w:trHeight w:val="465"/>
        </w:trPr>
        <w:tc>
          <w:tcPr>
            <w:tcW w:w="1980" w:type="dxa"/>
            <w:vMerge/>
          </w:tcPr>
          <w:p w:rsidR="00162C13" w:rsidRDefault="00162C13">
            <w:pPr>
              <w:spacing w:line="360" w:lineRule="auto"/>
              <w:jc w:val="center"/>
              <w:rPr>
                <w:szCs w:val="21"/>
              </w:rPr>
            </w:pPr>
          </w:p>
        </w:tc>
        <w:tc>
          <w:tcPr>
            <w:tcW w:w="1134" w:type="dxa"/>
            <w:vMerge/>
          </w:tcPr>
          <w:p w:rsidR="00162C13" w:rsidRDefault="00162C13">
            <w:pPr>
              <w:spacing w:line="360" w:lineRule="auto"/>
              <w:jc w:val="center"/>
              <w:rPr>
                <w:szCs w:val="21"/>
              </w:rPr>
            </w:pPr>
          </w:p>
        </w:tc>
        <w:tc>
          <w:tcPr>
            <w:tcW w:w="992" w:type="dxa"/>
            <w:vMerge/>
          </w:tcPr>
          <w:p w:rsidR="00162C13" w:rsidRDefault="00162C13">
            <w:pPr>
              <w:spacing w:line="360" w:lineRule="auto"/>
              <w:jc w:val="center"/>
              <w:rPr>
                <w:szCs w:val="21"/>
              </w:rPr>
            </w:pPr>
          </w:p>
        </w:tc>
        <w:tc>
          <w:tcPr>
            <w:tcW w:w="1276" w:type="dxa"/>
            <w:vMerge/>
          </w:tcPr>
          <w:p w:rsidR="00162C13" w:rsidRDefault="00162C13">
            <w:pPr>
              <w:spacing w:line="360" w:lineRule="auto"/>
              <w:jc w:val="center"/>
              <w:rPr>
                <w:szCs w:val="21"/>
              </w:rPr>
            </w:pPr>
          </w:p>
        </w:tc>
        <w:tc>
          <w:tcPr>
            <w:tcW w:w="1134" w:type="dxa"/>
          </w:tcPr>
          <w:p w:rsidR="00162C13" w:rsidRDefault="001A61C9">
            <w:pPr>
              <w:spacing w:line="360" w:lineRule="auto"/>
              <w:jc w:val="center"/>
              <w:rPr>
                <w:szCs w:val="21"/>
              </w:rPr>
            </w:pPr>
            <w:r>
              <w:rPr>
                <w:rFonts w:hint="eastAsia"/>
                <w:szCs w:val="21"/>
              </w:rPr>
              <w:t>建筑</w:t>
            </w:r>
          </w:p>
        </w:tc>
        <w:tc>
          <w:tcPr>
            <w:tcW w:w="1134" w:type="dxa"/>
            <w:vMerge/>
          </w:tcPr>
          <w:p w:rsidR="00162C13" w:rsidRDefault="00162C13">
            <w:pPr>
              <w:spacing w:line="360" w:lineRule="auto"/>
              <w:jc w:val="center"/>
              <w:rPr>
                <w:szCs w:val="21"/>
              </w:rPr>
            </w:pPr>
          </w:p>
        </w:tc>
        <w:tc>
          <w:tcPr>
            <w:tcW w:w="714" w:type="dxa"/>
            <w:vMerge/>
          </w:tcPr>
          <w:p w:rsidR="00162C13" w:rsidRDefault="00162C13">
            <w:pPr>
              <w:spacing w:line="360" w:lineRule="auto"/>
              <w:jc w:val="center"/>
              <w:rPr>
                <w:szCs w:val="21"/>
              </w:rPr>
            </w:pPr>
          </w:p>
        </w:tc>
      </w:tr>
      <w:tr w:rsidR="00162C13">
        <w:trPr>
          <w:trHeight w:val="480"/>
        </w:trPr>
        <w:tc>
          <w:tcPr>
            <w:tcW w:w="1980" w:type="dxa"/>
            <w:vMerge w:val="restart"/>
          </w:tcPr>
          <w:p w:rsidR="00162C13" w:rsidRDefault="001A61C9">
            <w:pPr>
              <w:spacing w:line="360" w:lineRule="auto"/>
              <w:jc w:val="center"/>
              <w:rPr>
                <w:szCs w:val="21"/>
              </w:rPr>
            </w:pPr>
            <w:r>
              <w:rPr>
                <w:rFonts w:hint="eastAsia"/>
                <w:szCs w:val="21"/>
              </w:rPr>
              <w:t>Ⅲ类应急避难场所</w:t>
            </w:r>
          </w:p>
        </w:tc>
        <w:tc>
          <w:tcPr>
            <w:tcW w:w="1134" w:type="dxa"/>
            <w:vMerge w:val="restart"/>
          </w:tcPr>
          <w:p w:rsidR="00162C13" w:rsidRDefault="001A61C9">
            <w:pPr>
              <w:spacing w:line="360" w:lineRule="auto"/>
              <w:jc w:val="center"/>
              <w:rPr>
                <w:szCs w:val="21"/>
              </w:rPr>
            </w:pPr>
            <w:r>
              <w:rPr>
                <w:rFonts w:hint="eastAsia"/>
                <w:szCs w:val="21"/>
              </w:rPr>
              <w:t>≥</w:t>
            </w:r>
            <w:r>
              <w:rPr>
                <w:rFonts w:hint="eastAsia"/>
                <w:szCs w:val="21"/>
              </w:rPr>
              <w:t>0</w:t>
            </w:r>
            <w:r>
              <w:rPr>
                <w:szCs w:val="21"/>
              </w:rPr>
              <w:t>.2</w:t>
            </w:r>
          </w:p>
        </w:tc>
        <w:tc>
          <w:tcPr>
            <w:tcW w:w="992" w:type="dxa"/>
            <w:vMerge w:val="restart"/>
          </w:tcPr>
          <w:p w:rsidR="00162C13" w:rsidRDefault="001A61C9">
            <w:pPr>
              <w:spacing w:line="360" w:lineRule="auto"/>
              <w:jc w:val="center"/>
              <w:rPr>
                <w:szCs w:val="21"/>
              </w:rPr>
            </w:pPr>
            <w:r>
              <w:rPr>
                <w:rFonts w:hint="eastAsia"/>
                <w:szCs w:val="21"/>
              </w:rPr>
              <w:t>≥</w:t>
            </w:r>
            <w:r>
              <w:rPr>
                <w:szCs w:val="21"/>
              </w:rPr>
              <w:t>0.2</w:t>
            </w:r>
          </w:p>
        </w:tc>
        <w:tc>
          <w:tcPr>
            <w:tcW w:w="1276" w:type="dxa"/>
            <w:vMerge w:val="restart"/>
          </w:tcPr>
          <w:p w:rsidR="00162C13" w:rsidRDefault="001A61C9">
            <w:pPr>
              <w:spacing w:line="360" w:lineRule="auto"/>
              <w:jc w:val="center"/>
              <w:rPr>
                <w:szCs w:val="21"/>
              </w:rPr>
            </w:pPr>
            <w:r>
              <w:rPr>
                <w:rFonts w:hint="eastAsia"/>
                <w:szCs w:val="21"/>
              </w:rPr>
              <w:t>2-</w:t>
            </w:r>
            <w:r>
              <w:rPr>
                <w:szCs w:val="21"/>
              </w:rPr>
              <w:t>14</w:t>
            </w:r>
            <w:r>
              <w:rPr>
                <w:rFonts w:hint="eastAsia"/>
                <w:szCs w:val="21"/>
              </w:rPr>
              <w:t>天</w:t>
            </w:r>
          </w:p>
        </w:tc>
        <w:tc>
          <w:tcPr>
            <w:tcW w:w="1134" w:type="dxa"/>
          </w:tcPr>
          <w:p w:rsidR="00162C13" w:rsidRDefault="001A61C9">
            <w:pPr>
              <w:spacing w:line="360" w:lineRule="auto"/>
              <w:jc w:val="center"/>
              <w:rPr>
                <w:szCs w:val="21"/>
              </w:rPr>
            </w:pPr>
            <w:r>
              <w:rPr>
                <w:szCs w:val="21"/>
              </w:rPr>
              <w:t>场地</w:t>
            </w:r>
          </w:p>
        </w:tc>
        <w:tc>
          <w:tcPr>
            <w:tcW w:w="1134" w:type="dxa"/>
            <w:vMerge w:val="restart"/>
          </w:tcPr>
          <w:p w:rsidR="00162C13" w:rsidRDefault="001A61C9">
            <w:pPr>
              <w:spacing w:line="360" w:lineRule="auto"/>
              <w:jc w:val="center"/>
              <w:rPr>
                <w:szCs w:val="21"/>
              </w:rPr>
            </w:pPr>
            <w:r>
              <w:rPr>
                <w:rFonts w:hint="eastAsia"/>
                <w:szCs w:val="21"/>
              </w:rPr>
              <w:t>≥</w:t>
            </w:r>
            <w:r>
              <w:rPr>
                <w:szCs w:val="21"/>
              </w:rPr>
              <w:t>1.0</w:t>
            </w:r>
          </w:p>
        </w:tc>
        <w:tc>
          <w:tcPr>
            <w:tcW w:w="714" w:type="dxa"/>
            <w:vMerge w:val="restart"/>
          </w:tcPr>
          <w:p w:rsidR="00162C13" w:rsidRDefault="001A61C9">
            <w:pPr>
              <w:spacing w:line="360" w:lineRule="auto"/>
              <w:jc w:val="center"/>
              <w:rPr>
                <w:szCs w:val="21"/>
              </w:rPr>
            </w:pPr>
            <w:r>
              <w:rPr>
                <w:rFonts w:hint="eastAsia"/>
                <w:szCs w:val="21"/>
              </w:rPr>
              <w:t>5</w:t>
            </w:r>
            <w:r>
              <w:rPr>
                <w:szCs w:val="21"/>
              </w:rPr>
              <w:t>00</w:t>
            </w:r>
          </w:p>
        </w:tc>
      </w:tr>
      <w:tr w:rsidR="00162C13">
        <w:trPr>
          <w:trHeight w:val="428"/>
        </w:trPr>
        <w:tc>
          <w:tcPr>
            <w:tcW w:w="1980" w:type="dxa"/>
            <w:vMerge/>
          </w:tcPr>
          <w:p w:rsidR="00162C13" w:rsidRDefault="00162C13">
            <w:pPr>
              <w:spacing w:line="360" w:lineRule="auto"/>
              <w:jc w:val="center"/>
              <w:rPr>
                <w:szCs w:val="21"/>
              </w:rPr>
            </w:pPr>
          </w:p>
        </w:tc>
        <w:tc>
          <w:tcPr>
            <w:tcW w:w="1134" w:type="dxa"/>
            <w:vMerge/>
          </w:tcPr>
          <w:p w:rsidR="00162C13" w:rsidRDefault="00162C13">
            <w:pPr>
              <w:spacing w:line="360" w:lineRule="auto"/>
              <w:jc w:val="center"/>
              <w:rPr>
                <w:szCs w:val="21"/>
              </w:rPr>
            </w:pPr>
          </w:p>
        </w:tc>
        <w:tc>
          <w:tcPr>
            <w:tcW w:w="992" w:type="dxa"/>
            <w:vMerge/>
          </w:tcPr>
          <w:p w:rsidR="00162C13" w:rsidRDefault="00162C13">
            <w:pPr>
              <w:spacing w:line="360" w:lineRule="auto"/>
              <w:jc w:val="center"/>
              <w:rPr>
                <w:szCs w:val="21"/>
              </w:rPr>
            </w:pPr>
          </w:p>
        </w:tc>
        <w:tc>
          <w:tcPr>
            <w:tcW w:w="1276" w:type="dxa"/>
            <w:vMerge/>
          </w:tcPr>
          <w:p w:rsidR="00162C13" w:rsidRDefault="00162C13">
            <w:pPr>
              <w:spacing w:line="360" w:lineRule="auto"/>
              <w:jc w:val="center"/>
              <w:rPr>
                <w:szCs w:val="21"/>
              </w:rPr>
            </w:pPr>
          </w:p>
        </w:tc>
        <w:tc>
          <w:tcPr>
            <w:tcW w:w="1134" w:type="dxa"/>
          </w:tcPr>
          <w:p w:rsidR="00162C13" w:rsidRDefault="001A61C9">
            <w:pPr>
              <w:spacing w:line="360" w:lineRule="auto"/>
              <w:jc w:val="center"/>
              <w:rPr>
                <w:szCs w:val="21"/>
              </w:rPr>
            </w:pPr>
            <w:r>
              <w:rPr>
                <w:rFonts w:hint="eastAsia"/>
                <w:szCs w:val="21"/>
              </w:rPr>
              <w:t>建筑</w:t>
            </w:r>
          </w:p>
        </w:tc>
        <w:tc>
          <w:tcPr>
            <w:tcW w:w="1134" w:type="dxa"/>
            <w:vMerge/>
          </w:tcPr>
          <w:p w:rsidR="00162C13" w:rsidRDefault="00162C13">
            <w:pPr>
              <w:spacing w:line="360" w:lineRule="auto"/>
              <w:jc w:val="center"/>
              <w:rPr>
                <w:szCs w:val="21"/>
              </w:rPr>
            </w:pPr>
          </w:p>
        </w:tc>
        <w:tc>
          <w:tcPr>
            <w:tcW w:w="714" w:type="dxa"/>
            <w:vMerge/>
          </w:tcPr>
          <w:p w:rsidR="00162C13" w:rsidRDefault="00162C13">
            <w:pPr>
              <w:spacing w:line="360" w:lineRule="auto"/>
              <w:jc w:val="center"/>
              <w:rPr>
                <w:szCs w:val="21"/>
              </w:rPr>
            </w:pPr>
          </w:p>
        </w:tc>
      </w:tr>
      <w:tr w:rsidR="00162C13">
        <w:trPr>
          <w:trHeight w:val="946"/>
        </w:trPr>
        <w:tc>
          <w:tcPr>
            <w:tcW w:w="1980" w:type="dxa"/>
          </w:tcPr>
          <w:p w:rsidR="00162C13" w:rsidRDefault="001A61C9">
            <w:pPr>
              <w:spacing w:line="360" w:lineRule="auto"/>
              <w:jc w:val="center"/>
              <w:rPr>
                <w:szCs w:val="21"/>
              </w:rPr>
            </w:pPr>
            <w:r>
              <w:rPr>
                <w:rFonts w:asciiTheme="minorEastAsia" w:hAnsiTheme="minorEastAsia" w:hint="eastAsia"/>
                <w:szCs w:val="21"/>
              </w:rPr>
              <w:t>Ⅳ</w:t>
            </w:r>
            <w:r>
              <w:rPr>
                <w:rFonts w:hint="eastAsia"/>
                <w:szCs w:val="21"/>
              </w:rPr>
              <w:t>类应急避难场所（简易、临时）</w:t>
            </w:r>
          </w:p>
        </w:tc>
        <w:tc>
          <w:tcPr>
            <w:tcW w:w="1134" w:type="dxa"/>
          </w:tcPr>
          <w:p w:rsidR="00162C13" w:rsidRDefault="001A61C9">
            <w:pPr>
              <w:spacing w:line="360" w:lineRule="auto"/>
              <w:jc w:val="center"/>
              <w:rPr>
                <w:szCs w:val="21"/>
              </w:rPr>
            </w:pPr>
            <w:r>
              <w:rPr>
                <w:rFonts w:hint="eastAsia"/>
                <w:szCs w:val="21"/>
              </w:rPr>
              <w:t>≥</w:t>
            </w:r>
            <w:r>
              <w:rPr>
                <w:rFonts w:hint="eastAsia"/>
                <w:szCs w:val="21"/>
              </w:rPr>
              <w:t>0</w:t>
            </w:r>
            <w:r>
              <w:rPr>
                <w:szCs w:val="21"/>
              </w:rPr>
              <w:t>.05</w:t>
            </w:r>
          </w:p>
        </w:tc>
        <w:tc>
          <w:tcPr>
            <w:tcW w:w="992" w:type="dxa"/>
          </w:tcPr>
          <w:p w:rsidR="00162C13" w:rsidRDefault="001A61C9">
            <w:pPr>
              <w:spacing w:line="360" w:lineRule="auto"/>
              <w:rPr>
                <w:szCs w:val="21"/>
              </w:rPr>
            </w:pPr>
            <w:r>
              <w:rPr>
                <w:rFonts w:hint="eastAsia"/>
                <w:szCs w:val="21"/>
              </w:rPr>
              <w:t>≥</w:t>
            </w:r>
            <w:r>
              <w:rPr>
                <w:rFonts w:hint="eastAsia"/>
                <w:szCs w:val="21"/>
              </w:rPr>
              <w:t>0</w:t>
            </w:r>
            <w:r>
              <w:rPr>
                <w:szCs w:val="21"/>
              </w:rPr>
              <w:t>.05</w:t>
            </w:r>
          </w:p>
        </w:tc>
        <w:tc>
          <w:tcPr>
            <w:tcW w:w="1276" w:type="dxa"/>
          </w:tcPr>
          <w:p w:rsidR="00162C13" w:rsidRDefault="001A61C9">
            <w:pPr>
              <w:spacing w:line="360" w:lineRule="auto"/>
              <w:jc w:val="center"/>
              <w:rPr>
                <w:szCs w:val="21"/>
              </w:rPr>
            </w:pPr>
            <w:r>
              <w:rPr>
                <w:rFonts w:hint="eastAsia"/>
                <w:szCs w:val="21"/>
              </w:rPr>
              <w:t>1</w:t>
            </w:r>
            <w:r>
              <w:rPr>
                <w:rFonts w:hint="eastAsia"/>
                <w:szCs w:val="21"/>
              </w:rPr>
              <w:t>天以内</w:t>
            </w:r>
          </w:p>
          <w:p w:rsidR="00162C13" w:rsidRDefault="00162C13">
            <w:pPr>
              <w:spacing w:line="360" w:lineRule="auto"/>
              <w:jc w:val="center"/>
              <w:rPr>
                <w:szCs w:val="21"/>
              </w:rPr>
            </w:pPr>
          </w:p>
        </w:tc>
        <w:tc>
          <w:tcPr>
            <w:tcW w:w="1134" w:type="dxa"/>
          </w:tcPr>
          <w:p w:rsidR="00162C13" w:rsidRDefault="001A61C9">
            <w:pPr>
              <w:spacing w:line="360" w:lineRule="auto"/>
              <w:jc w:val="center"/>
              <w:rPr>
                <w:szCs w:val="21"/>
              </w:rPr>
            </w:pPr>
            <w:r>
              <w:rPr>
                <w:szCs w:val="21"/>
              </w:rPr>
              <w:t>场地</w:t>
            </w:r>
          </w:p>
        </w:tc>
        <w:tc>
          <w:tcPr>
            <w:tcW w:w="1134" w:type="dxa"/>
          </w:tcPr>
          <w:p w:rsidR="00162C13" w:rsidRDefault="001A61C9">
            <w:pPr>
              <w:spacing w:line="360" w:lineRule="auto"/>
              <w:jc w:val="center"/>
              <w:rPr>
                <w:szCs w:val="21"/>
              </w:rPr>
            </w:pPr>
            <w:r>
              <w:rPr>
                <w:rFonts w:hint="eastAsia"/>
                <w:szCs w:val="21"/>
              </w:rPr>
              <w:t>≥</w:t>
            </w:r>
            <w:r>
              <w:rPr>
                <w:szCs w:val="21"/>
              </w:rPr>
              <w:t>1.0</w:t>
            </w:r>
          </w:p>
        </w:tc>
        <w:tc>
          <w:tcPr>
            <w:tcW w:w="714" w:type="dxa"/>
          </w:tcPr>
          <w:p w:rsidR="00162C13" w:rsidRDefault="001A61C9">
            <w:pPr>
              <w:spacing w:line="360" w:lineRule="auto"/>
              <w:jc w:val="center"/>
              <w:rPr>
                <w:szCs w:val="21"/>
              </w:rPr>
            </w:pPr>
            <w:r>
              <w:rPr>
                <w:rFonts w:hint="eastAsia"/>
                <w:szCs w:val="21"/>
              </w:rPr>
              <w:t>2</w:t>
            </w:r>
            <w:r>
              <w:rPr>
                <w:szCs w:val="21"/>
              </w:rPr>
              <w:t>00</w:t>
            </w:r>
          </w:p>
        </w:tc>
      </w:tr>
    </w:tbl>
    <w:p w:rsidR="00162C13" w:rsidRDefault="001A61C9">
      <w:pPr>
        <w:spacing w:line="360" w:lineRule="auto"/>
        <w:rPr>
          <w:vanish/>
          <w:sz w:val="18"/>
          <w:szCs w:val="18"/>
        </w:rPr>
      </w:pPr>
      <w:r>
        <w:rPr>
          <w:rFonts w:hint="eastAsia"/>
          <w:vanish/>
          <w:sz w:val="18"/>
          <w:szCs w:val="18"/>
        </w:rPr>
        <w:lastRenderedPageBreak/>
        <w:t>文中避难时长引自“成都市第一次全国自然灾害风险普查业务培训资料（技术规范）”（应急局提供）；原文为“紧急避险场所（</w:t>
      </w:r>
      <w:r>
        <w:rPr>
          <w:rFonts w:hint="eastAsia"/>
          <w:vanish/>
          <w:sz w:val="18"/>
          <w:szCs w:val="18"/>
        </w:rPr>
        <w:t>1</w:t>
      </w:r>
      <w:r>
        <w:rPr>
          <w:rFonts w:hint="eastAsia"/>
          <w:vanish/>
          <w:sz w:val="18"/>
          <w:szCs w:val="18"/>
        </w:rPr>
        <w:t>天以内）；短期避难场所（</w:t>
      </w:r>
      <w:r>
        <w:rPr>
          <w:rFonts w:hint="eastAsia"/>
          <w:vanish/>
          <w:sz w:val="18"/>
          <w:szCs w:val="18"/>
        </w:rPr>
        <w:t>2-14</w:t>
      </w:r>
      <w:r>
        <w:rPr>
          <w:rFonts w:hint="eastAsia"/>
          <w:vanish/>
          <w:sz w:val="18"/>
          <w:szCs w:val="18"/>
        </w:rPr>
        <w:t>天）；长期避难场所（</w:t>
      </w:r>
      <w:r>
        <w:rPr>
          <w:rFonts w:hint="eastAsia"/>
          <w:vanish/>
          <w:sz w:val="18"/>
          <w:szCs w:val="18"/>
        </w:rPr>
        <w:t>15</w:t>
      </w:r>
      <w:r>
        <w:rPr>
          <w:rFonts w:hint="eastAsia"/>
          <w:vanish/>
          <w:sz w:val="18"/>
          <w:szCs w:val="18"/>
        </w:rPr>
        <w:t>天以上）</w:t>
      </w:r>
    </w:p>
    <w:p w:rsidR="00162C13" w:rsidRDefault="001A61C9">
      <w:pPr>
        <w:spacing w:line="360" w:lineRule="auto"/>
        <w:ind w:left="420"/>
        <w:rPr>
          <w:vanish/>
          <w:sz w:val="18"/>
          <w:szCs w:val="18"/>
        </w:rPr>
      </w:pPr>
      <w:r>
        <w:rPr>
          <w:rFonts w:hint="eastAsia"/>
          <w:vanish/>
          <w:sz w:val="18"/>
          <w:szCs w:val="18"/>
        </w:rPr>
        <w:t>（《成都市中心城应急避难场所规划》：Ⅰ类＞</w:t>
      </w:r>
      <w:r>
        <w:rPr>
          <w:vanish/>
          <w:sz w:val="18"/>
          <w:szCs w:val="18"/>
        </w:rPr>
        <w:t>7</w:t>
      </w:r>
      <w:r>
        <w:rPr>
          <w:vanish/>
          <w:sz w:val="18"/>
          <w:szCs w:val="18"/>
        </w:rPr>
        <w:t>，</w:t>
      </w:r>
      <w:r>
        <w:rPr>
          <w:rFonts w:hint="eastAsia"/>
          <w:vanish/>
          <w:sz w:val="18"/>
          <w:szCs w:val="18"/>
        </w:rPr>
        <w:t>Ⅱ类</w:t>
      </w:r>
      <w:r>
        <w:rPr>
          <w:rFonts w:hint="eastAsia"/>
          <w:vanish/>
          <w:sz w:val="18"/>
          <w:szCs w:val="18"/>
        </w:rPr>
        <w:t>3-</w:t>
      </w:r>
      <w:r>
        <w:rPr>
          <w:vanish/>
          <w:sz w:val="18"/>
          <w:szCs w:val="18"/>
        </w:rPr>
        <w:t>7</w:t>
      </w:r>
      <w:r>
        <w:rPr>
          <w:vanish/>
          <w:sz w:val="18"/>
          <w:szCs w:val="18"/>
        </w:rPr>
        <w:t>，</w:t>
      </w:r>
      <w:r>
        <w:rPr>
          <w:rFonts w:hint="eastAsia"/>
          <w:vanish/>
          <w:sz w:val="18"/>
          <w:szCs w:val="18"/>
        </w:rPr>
        <w:t>Ⅲ类＜</w:t>
      </w:r>
      <w:r>
        <w:rPr>
          <w:vanish/>
          <w:sz w:val="18"/>
          <w:szCs w:val="18"/>
        </w:rPr>
        <w:t>3</w:t>
      </w:r>
      <w:r>
        <w:rPr>
          <w:rFonts w:hint="eastAsia"/>
          <w:vanish/>
          <w:sz w:val="18"/>
          <w:szCs w:val="18"/>
        </w:rPr>
        <w:t>）</w:t>
      </w:r>
    </w:p>
    <w:p w:rsidR="00162C13" w:rsidRDefault="001A61C9">
      <w:pPr>
        <w:spacing w:line="360" w:lineRule="auto"/>
        <w:ind w:left="420"/>
        <w:rPr>
          <w:vanish/>
          <w:sz w:val="18"/>
          <w:szCs w:val="18"/>
        </w:rPr>
      </w:pPr>
      <w:r>
        <w:rPr>
          <w:vanish/>
          <w:sz w:val="18"/>
          <w:szCs w:val="18"/>
        </w:rPr>
        <w:t>（</w:t>
      </w:r>
      <w:r>
        <w:rPr>
          <w:rFonts w:hint="eastAsia"/>
          <w:vanish/>
          <w:sz w:val="18"/>
          <w:szCs w:val="18"/>
        </w:rPr>
        <w:t>《地震应急避难场所</w:t>
      </w:r>
      <w:r>
        <w:rPr>
          <w:rFonts w:hint="eastAsia"/>
          <w:vanish/>
          <w:sz w:val="18"/>
          <w:szCs w:val="18"/>
        </w:rPr>
        <w:t xml:space="preserve"> </w:t>
      </w:r>
      <w:r>
        <w:rPr>
          <w:rFonts w:hint="eastAsia"/>
          <w:vanish/>
          <w:sz w:val="18"/>
          <w:szCs w:val="18"/>
        </w:rPr>
        <w:t>场址及配套设施》Ⅰ类＞</w:t>
      </w:r>
      <w:r>
        <w:rPr>
          <w:vanish/>
          <w:sz w:val="18"/>
          <w:szCs w:val="18"/>
        </w:rPr>
        <w:t>30</w:t>
      </w:r>
      <w:r>
        <w:rPr>
          <w:vanish/>
          <w:sz w:val="18"/>
          <w:szCs w:val="18"/>
        </w:rPr>
        <w:t>，</w:t>
      </w:r>
      <w:r>
        <w:rPr>
          <w:rFonts w:hint="eastAsia"/>
          <w:vanish/>
          <w:sz w:val="18"/>
          <w:szCs w:val="18"/>
        </w:rPr>
        <w:t>Ⅱ类</w:t>
      </w:r>
      <w:r>
        <w:rPr>
          <w:rFonts w:hint="eastAsia"/>
          <w:vanish/>
          <w:sz w:val="18"/>
          <w:szCs w:val="18"/>
        </w:rPr>
        <w:t>10-</w:t>
      </w:r>
      <w:r>
        <w:rPr>
          <w:vanish/>
          <w:sz w:val="18"/>
          <w:szCs w:val="18"/>
        </w:rPr>
        <w:t>30</w:t>
      </w:r>
      <w:r>
        <w:rPr>
          <w:vanish/>
          <w:sz w:val="18"/>
          <w:szCs w:val="18"/>
        </w:rPr>
        <w:t>，</w:t>
      </w:r>
      <w:r>
        <w:rPr>
          <w:rFonts w:hint="eastAsia"/>
          <w:vanish/>
          <w:sz w:val="18"/>
          <w:szCs w:val="18"/>
        </w:rPr>
        <w:t>Ⅲ类＜</w:t>
      </w:r>
      <w:r>
        <w:rPr>
          <w:rFonts w:hint="eastAsia"/>
          <w:vanish/>
          <w:sz w:val="18"/>
          <w:szCs w:val="18"/>
        </w:rPr>
        <w:t>1</w:t>
      </w:r>
      <w:r>
        <w:rPr>
          <w:vanish/>
          <w:sz w:val="18"/>
          <w:szCs w:val="18"/>
        </w:rPr>
        <w:t>0</w:t>
      </w:r>
      <w:r>
        <w:rPr>
          <w:rFonts w:hint="eastAsia"/>
          <w:vanish/>
          <w:sz w:val="18"/>
          <w:szCs w:val="18"/>
        </w:rPr>
        <w:t>）</w:t>
      </w:r>
    </w:p>
    <w:p w:rsidR="00162C13" w:rsidRDefault="001A61C9">
      <w:pPr>
        <w:pStyle w:val="4"/>
        <w:numPr>
          <w:ilvl w:val="0"/>
          <w:numId w:val="2"/>
        </w:numPr>
        <w:rPr>
          <w:sz w:val="24"/>
          <w:szCs w:val="24"/>
        </w:rPr>
      </w:pPr>
      <w:bookmarkStart w:id="21" w:name="_Toc89863031"/>
      <w:bookmarkStart w:id="22" w:name="_Toc89861840"/>
      <w:r>
        <w:rPr>
          <w:sz w:val="24"/>
          <w:szCs w:val="24"/>
        </w:rPr>
        <w:t>场址选择</w:t>
      </w:r>
      <w:bookmarkEnd w:id="21"/>
      <w:bookmarkEnd w:id="22"/>
    </w:p>
    <w:p w:rsidR="00162C13" w:rsidRDefault="001A61C9">
      <w:pPr>
        <w:pStyle w:val="4"/>
        <w:spacing w:before="200" w:after="200" w:line="377" w:lineRule="auto"/>
        <w:rPr>
          <w:sz w:val="24"/>
          <w:szCs w:val="24"/>
        </w:rPr>
      </w:pPr>
      <w:bookmarkStart w:id="23" w:name="_Toc89863032"/>
      <w:r>
        <w:rPr>
          <w:rFonts w:hint="eastAsia"/>
          <w:sz w:val="24"/>
          <w:szCs w:val="24"/>
        </w:rPr>
        <w:t>5</w:t>
      </w:r>
      <w:r>
        <w:rPr>
          <w:sz w:val="24"/>
          <w:szCs w:val="24"/>
        </w:rPr>
        <w:t xml:space="preserve">.1 </w:t>
      </w:r>
      <w:r>
        <w:rPr>
          <w:rFonts w:hint="eastAsia"/>
          <w:sz w:val="24"/>
          <w:szCs w:val="24"/>
        </w:rPr>
        <w:t>基本原则</w:t>
      </w:r>
      <w:bookmarkEnd w:id="23"/>
    </w:p>
    <w:p w:rsidR="00162C13" w:rsidRDefault="001A61C9">
      <w:pPr>
        <w:spacing w:line="360" w:lineRule="auto"/>
        <w:rPr>
          <w:szCs w:val="21"/>
        </w:rPr>
      </w:pPr>
      <w:r>
        <w:rPr>
          <w:szCs w:val="21"/>
        </w:rPr>
        <w:t>5.1.1</w:t>
      </w:r>
      <w:r>
        <w:rPr>
          <w:szCs w:val="21"/>
        </w:rPr>
        <w:t>应急避难场所的选址应符合所在城市规划要求</w:t>
      </w:r>
      <w:r>
        <w:rPr>
          <w:rFonts w:hint="eastAsia"/>
          <w:szCs w:val="21"/>
        </w:rPr>
        <w:t>，</w:t>
      </w:r>
      <w:r>
        <w:rPr>
          <w:szCs w:val="21"/>
        </w:rPr>
        <w:t>遵循场地安全</w:t>
      </w:r>
      <w:r>
        <w:rPr>
          <w:rFonts w:hint="eastAsia"/>
          <w:szCs w:val="21"/>
        </w:rPr>
        <w:t>、</w:t>
      </w:r>
      <w:r>
        <w:rPr>
          <w:szCs w:val="21"/>
        </w:rPr>
        <w:t>交通便利和出入方便的原则</w:t>
      </w:r>
      <w:r>
        <w:rPr>
          <w:rFonts w:hint="eastAsia"/>
          <w:szCs w:val="21"/>
        </w:rPr>
        <w:t>；优先选择地势较高、有利于排水、空气流通、具备一定基础设施的公园、绿地、广场、学校、体育场馆等公共建筑与设施。</w:t>
      </w:r>
      <w:r>
        <w:rPr>
          <w:rFonts w:hint="eastAsia"/>
          <w:vanish/>
          <w:szCs w:val="21"/>
        </w:rPr>
        <w:t>（《防灾》）</w:t>
      </w:r>
    </w:p>
    <w:p w:rsidR="00162C13" w:rsidRDefault="001A61C9">
      <w:pPr>
        <w:pStyle w:val="4"/>
        <w:spacing w:before="200" w:after="200" w:line="377" w:lineRule="auto"/>
        <w:rPr>
          <w:sz w:val="24"/>
          <w:szCs w:val="24"/>
        </w:rPr>
      </w:pPr>
      <w:bookmarkStart w:id="24" w:name="_Toc89863033"/>
      <w:r>
        <w:rPr>
          <w:rFonts w:hint="eastAsia"/>
          <w:sz w:val="24"/>
          <w:szCs w:val="24"/>
        </w:rPr>
        <w:t>5</w:t>
      </w:r>
      <w:r>
        <w:rPr>
          <w:sz w:val="24"/>
          <w:szCs w:val="24"/>
        </w:rPr>
        <w:t xml:space="preserve">.2 </w:t>
      </w:r>
      <w:r>
        <w:rPr>
          <w:rFonts w:hint="eastAsia"/>
          <w:sz w:val="24"/>
          <w:szCs w:val="24"/>
        </w:rPr>
        <w:t>场址选择</w:t>
      </w:r>
      <w:bookmarkEnd w:id="24"/>
    </w:p>
    <w:p w:rsidR="00162C13" w:rsidRDefault="001A61C9">
      <w:pPr>
        <w:spacing w:line="360" w:lineRule="auto"/>
        <w:rPr>
          <w:szCs w:val="21"/>
        </w:rPr>
      </w:pPr>
      <w:r>
        <w:rPr>
          <w:szCs w:val="21"/>
        </w:rPr>
        <w:t xml:space="preserve">5.2.1 </w:t>
      </w:r>
      <w:r>
        <w:rPr>
          <w:rFonts w:hint="eastAsia"/>
          <w:szCs w:val="21"/>
        </w:rPr>
        <w:t>应急避难场所场址的选择应符合《防灾避难场所设计规范》</w:t>
      </w:r>
      <w:r>
        <w:rPr>
          <w:rFonts w:hint="eastAsia"/>
          <w:szCs w:val="21"/>
        </w:rPr>
        <w:t>G</w:t>
      </w:r>
      <w:r>
        <w:rPr>
          <w:szCs w:val="21"/>
        </w:rPr>
        <w:t xml:space="preserve">B 51143 </w:t>
      </w:r>
      <w:r>
        <w:rPr>
          <w:szCs w:val="21"/>
        </w:rPr>
        <w:t>中的</w:t>
      </w:r>
      <w:r>
        <w:rPr>
          <w:rFonts w:hint="eastAsia"/>
          <w:szCs w:val="21"/>
        </w:rPr>
        <w:t>相关</w:t>
      </w:r>
      <w:r>
        <w:rPr>
          <w:szCs w:val="21"/>
        </w:rPr>
        <w:t>要求</w:t>
      </w:r>
      <w:r>
        <w:rPr>
          <w:rFonts w:hint="eastAsia"/>
          <w:szCs w:val="21"/>
        </w:rPr>
        <w:t>，</w:t>
      </w:r>
      <w:r>
        <w:rPr>
          <w:szCs w:val="21"/>
        </w:rPr>
        <w:t>并避开金属矿区</w:t>
      </w:r>
      <w:r>
        <w:rPr>
          <w:rFonts w:hint="eastAsia"/>
          <w:szCs w:val="21"/>
        </w:rPr>
        <w:t>、</w:t>
      </w:r>
      <w:r>
        <w:rPr>
          <w:szCs w:val="21"/>
        </w:rPr>
        <w:t>河流</w:t>
      </w:r>
      <w:r>
        <w:rPr>
          <w:rFonts w:hint="eastAsia"/>
          <w:szCs w:val="21"/>
        </w:rPr>
        <w:t>、</w:t>
      </w:r>
      <w:r>
        <w:rPr>
          <w:szCs w:val="21"/>
        </w:rPr>
        <w:t>湖泊等易受雷击区域</w:t>
      </w:r>
      <w:r>
        <w:rPr>
          <w:rFonts w:hint="eastAsia"/>
          <w:szCs w:val="21"/>
        </w:rPr>
        <w:t>。</w:t>
      </w:r>
    </w:p>
    <w:p w:rsidR="00162C13" w:rsidRDefault="001A61C9">
      <w:pPr>
        <w:spacing w:line="360" w:lineRule="auto"/>
        <w:rPr>
          <w:b/>
          <w:szCs w:val="21"/>
        </w:rPr>
      </w:pPr>
      <w:r>
        <w:rPr>
          <w:rFonts w:hint="eastAsia"/>
          <w:b/>
          <w:szCs w:val="21"/>
        </w:rPr>
        <w:t>5</w:t>
      </w:r>
      <w:r>
        <w:rPr>
          <w:b/>
          <w:szCs w:val="21"/>
        </w:rPr>
        <w:t>.2.2</w:t>
      </w:r>
      <w:r>
        <w:rPr>
          <w:rFonts w:hint="eastAsia"/>
          <w:b/>
          <w:szCs w:val="21"/>
        </w:rPr>
        <w:t>下列场址可选作应急避难场所（《地震应急避难场所场址及配套设施》</w:t>
      </w:r>
      <w:r>
        <w:rPr>
          <w:rFonts w:hint="eastAsia"/>
          <w:b/>
          <w:szCs w:val="21"/>
        </w:rPr>
        <w:t>G</w:t>
      </w:r>
      <w:r>
        <w:rPr>
          <w:b/>
          <w:szCs w:val="21"/>
        </w:rPr>
        <w:t>B 21734</w:t>
      </w:r>
      <w:r>
        <w:rPr>
          <w:rFonts w:hint="eastAsia"/>
          <w:b/>
          <w:szCs w:val="21"/>
        </w:rPr>
        <w:t>）：</w:t>
      </w:r>
    </w:p>
    <w:p w:rsidR="00162C13" w:rsidRDefault="001A61C9">
      <w:pPr>
        <w:spacing w:line="360" w:lineRule="auto"/>
        <w:ind w:firstLineChars="200" w:firstLine="422"/>
        <w:rPr>
          <w:b/>
          <w:szCs w:val="21"/>
        </w:rPr>
      </w:pPr>
      <w:r>
        <w:rPr>
          <w:rFonts w:hint="eastAsia"/>
          <w:b/>
          <w:szCs w:val="21"/>
        </w:rPr>
        <w:t>1</w:t>
      </w:r>
      <w:r>
        <w:rPr>
          <w:rFonts w:hint="eastAsia"/>
          <w:b/>
          <w:szCs w:val="21"/>
        </w:rPr>
        <w:t>公园（不包括动物园和公园内的文物古迹保护区域）</w:t>
      </w:r>
      <w:r>
        <w:rPr>
          <w:rFonts w:hint="eastAsia"/>
          <w:b/>
          <w:szCs w:val="21"/>
        </w:rPr>
        <w:t>;</w:t>
      </w:r>
    </w:p>
    <w:p w:rsidR="00162C13" w:rsidRDefault="001A61C9">
      <w:pPr>
        <w:spacing w:line="360" w:lineRule="auto"/>
        <w:ind w:firstLineChars="200" w:firstLine="422"/>
        <w:rPr>
          <w:b/>
          <w:szCs w:val="21"/>
        </w:rPr>
      </w:pPr>
      <w:r>
        <w:rPr>
          <w:b/>
          <w:szCs w:val="21"/>
        </w:rPr>
        <w:t>2</w:t>
      </w:r>
      <w:r>
        <w:rPr>
          <w:rFonts w:hint="eastAsia"/>
          <w:b/>
          <w:szCs w:val="21"/>
        </w:rPr>
        <w:t>绿地；</w:t>
      </w:r>
    </w:p>
    <w:p w:rsidR="00162C13" w:rsidRDefault="001A61C9">
      <w:pPr>
        <w:spacing w:line="360" w:lineRule="auto"/>
        <w:ind w:firstLineChars="200" w:firstLine="422"/>
        <w:rPr>
          <w:b/>
          <w:szCs w:val="21"/>
        </w:rPr>
      </w:pPr>
      <w:r>
        <w:rPr>
          <w:rFonts w:hint="eastAsia"/>
          <w:b/>
          <w:szCs w:val="21"/>
        </w:rPr>
        <w:t>3</w:t>
      </w:r>
      <w:r>
        <w:rPr>
          <w:rFonts w:hint="eastAsia"/>
          <w:b/>
          <w:szCs w:val="21"/>
        </w:rPr>
        <w:t>广场；</w:t>
      </w:r>
    </w:p>
    <w:p w:rsidR="00162C13" w:rsidRDefault="001A61C9">
      <w:pPr>
        <w:spacing w:line="360" w:lineRule="auto"/>
        <w:ind w:firstLineChars="200" w:firstLine="422"/>
        <w:rPr>
          <w:b/>
          <w:szCs w:val="21"/>
        </w:rPr>
      </w:pPr>
      <w:r>
        <w:rPr>
          <w:rFonts w:hint="eastAsia"/>
          <w:b/>
          <w:szCs w:val="21"/>
        </w:rPr>
        <w:t>4</w:t>
      </w:r>
      <w:r>
        <w:rPr>
          <w:rFonts w:hint="eastAsia"/>
          <w:b/>
          <w:szCs w:val="21"/>
        </w:rPr>
        <w:t>体育场（馆）；</w:t>
      </w:r>
      <w:r>
        <w:rPr>
          <w:b/>
          <w:szCs w:val="21"/>
        </w:rPr>
        <w:t xml:space="preserve"> </w:t>
      </w:r>
    </w:p>
    <w:p w:rsidR="00162C13" w:rsidRDefault="001A61C9">
      <w:pPr>
        <w:spacing w:line="360" w:lineRule="auto"/>
        <w:ind w:firstLineChars="200" w:firstLine="422"/>
        <w:rPr>
          <w:b/>
          <w:szCs w:val="21"/>
        </w:rPr>
      </w:pPr>
      <w:r>
        <w:rPr>
          <w:b/>
          <w:szCs w:val="21"/>
        </w:rPr>
        <w:t>5</w:t>
      </w:r>
      <w:r>
        <w:rPr>
          <w:rFonts w:hint="eastAsia"/>
          <w:b/>
          <w:szCs w:val="21"/>
        </w:rPr>
        <w:t>室内公共的场、馆、所；</w:t>
      </w:r>
    </w:p>
    <w:p w:rsidR="00162C13" w:rsidRDefault="001A61C9">
      <w:pPr>
        <w:spacing w:line="360" w:lineRule="auto"/>
        <w:ind w:firstLineChars="200" w:firstLine="420"/>
        <w:rPr>
          <w:sz w:val="18"/>
          <w:szCs w:val="18"/>
        </w:rPr>
      </w:pPr>
      <w:r>
        <w:rPr>
          <w:rFonts w:hint="eastAsia"/>
          <w:szCs w:val="21"/>
        </w:rPr>
        <w:t>6</w:t>
      </w:r>
      <w:r>
        <w:rPr>
          <w:szCs w:val="21"/>
        </w:rPr>
        <w:t>用地面积在</w:t>
      </w:r>
      <w:r>
        <w:rPr>
          <w:rFonts w:hint="eastAsia"/>
          <w:szCs w:val="21"/>
        </w:rPr>
        <w:t>500</w:t>
      </w:r>
      <w:r>
        <w:rPr>
          <w:szCs w:val="21"/>
        </w:rPr>
        <w:t>平方米以上的</w:t>
      </w:r>
      <w:r>
        <w:rPr>
          <w:rFonts w:hint="eastAsia"/>
          <w:szCs w:val="21"/>
        </w:rPr>
        <w:t>安全</w:t>
      </w:r>
      <w:r>
        <w:rPr>
          <w:szCs w:val="21"/>
        </w:rPr>
        <w:t>开敞空间</w:t>
      </w:r>
      <w:r>
        <w:rPr>
          <w:rFonts w:hint="eastAsia"/>
          <w:szCs w:val="21"/>
        </w:rPr>
        <w:t>，</w:t>
      </w:r>
      <w:r>
        <w:rPr>
          <w:szCs w:val="21"/>
        </w:rPr>
        <w:t>包括绿地</w:t>
      </w:r>
      <w:r>
        <w:rPr>
          <w:rFonts w:hint="eastAsia"/>
          <w:szCs w:val="21"/>
        </w:rPr>
        <w:t>、</w:t>
      </w:r>
      <w:r>
        <w:rPr>
          <w:szCs w:val="21"/>
        </w:rPr>
        <w:t>广场</w:t>
      </w:r>
      <w:r>
        <w:rPr>
          <w:rFonts w:hint="eastAsia"/>
          <w:szCs w:val="21"/>
        </w:rPr>
        <w:t>、</w:t>
      </w:r>
      <w:r>
        <w:rPr>
          <w:szCs w:val="21"/>
        </w:rPr>
        <w:t>公园</w:t>
      </w:r>
      <w:r>
        <w:rPr>
          <w:rFonts w:hint="eastAsia"/>
          <w:szCs w:val="21"/>
        </w:rPr>
        <w:t>、</w:t>
      </w:r>
      <w:r>
        <w:rPr>
          <w:szCs w:val="21"/>
        </w:rPr>
        <w:t>体育场</w:t>
      </w:r>
      <w:r>
        <w:rPr>
          <w:rFonts w:hint="eastAsia"/>
          <w:szCs w:val="21"/>
        </w:rPr>
        <w:t>（室外）大专院校操场、中学及小学操场和露天公共停车场等。</w:t>
      </w:r>
      <w:r>
        <w:rPr>
          <w:rFonts w:hint="eastAsia"/>
          <w:vanish/>
          <w:sz w:val="18"/>
          <w:szCs w:val="18"/>
        </w:rPr>
        <w:t>（成都中心城应急避难场所布局规划）</w:t>
      </w:r>
    </w:p>
    <w:p w:rsidR="00162C13" w:rsidRDefault="001A61C9">
      <w:pPr>
        <w:pStyle w:val="4"/>
        <w:spacing w:before="200" w:after="200" w:line="377" w:lineRule="auto"/>
        <w:rPr>
          <w:sz w:val="24"/>
          <w:szCs w:val="24"/>
        </w:rPr>
      </w:pPr>
      <w:bookmarkStart w:id="25" w:name="_Toc89863034"/>
      <w:r>
        <w:rPr>
          <w:rFonts w:hint="eastAsia"/>
          <w:sz w:val="24"/>
          <w:szCs w:val="24"/>
        </w:rPr>
        <w:t>5</w:t>
      </w:r>
      <w:r>
        <w:rPr>
          <w:sz w:val="24"/>
          <w:szCs w:val="24"/>
        </w:rPr>
        <w:t xml:space="preserve">.3 </w:t>
      </w:r>
      <w:r>
        <w:rPr>
          <w:sz w:val="24"/>
          <w:szCs w:val="24"/>
        </w:rPr>
        <w:t>安全性要求</w:t>
      </w:r>
      <w:bookmarkEnd w:id="25"/>
    </w:p>
    <w:p w:rsidR="00162C13" w:rsidRDefault="001A61C9">
      <w:pPr>
        <w:spacing w:line="360" w:lineRule="auto"/>
        <w:ind w:firstLineChars="200" w:firstLine="420"/>
        <w:rPr>
          <w:szCs w:val="21"/>
        </w:rPr>
      </w:pPr>
      <w:r>
        <w:rPr>
          <w:rFonts w:hint="eastAsia"/>
          <w:szCs w:val="21"/>
        </w:rPr>
        <w:t>应符合现行国家标准《建筑抗震规范》</w:t>
      </w:r>
      <w:r>
        <w:rPr>
          <w:rFonts w:hint="eastAsia"/>
          <w:szCs w:val="21"/>
        </w:rPr>
        <w:t>G</w:t>
      </w:r>
      <w:r>
        <w:rPr>
          <w:szCs w:val="21"/>
        </w:rPr>
        <w:t>B50011</w:t>
      </w:r>
      <w:r>
        <w:rPr>
          <w:rFonts w:hint="eastAsia"/>
          <w:szCs w:val="21"/>
        </w:rPr>
        <w:t>、《岩土工程勘察规范》</w:t>
      </w:r>
      <w:r>
        <w:rPr>
          <w:rFonts w:hint="eastAsia"/>
          <w:szCs w:val="21"/>
        </w:rPr>
        <w:t>G</w:t>
      </w:r>
      <w:r>
        <w:rPr>
          <w:szCs w:val="21"/>
        </w:rPr>
        <w:t>B 50021</w:t>
      </w:r>
      <w:r>
        <w:rPr>
          <w:rFonts w:hint="eastAsia"/>
          <w:szCs w:val="21"/>
        </w:rPr>
        <w:t>、《城市抗震防灾规划标准》</w:t>
      </w:r>
      <w:r>
        <w:rPr>
          <w:rFonts w:hint="eastAsia"/>
          <w:szCs w:val="21"/>
        </w:rPr>
        <w:t>G</w:t>
      </w:r>
      <w:r>
        <w:rPr>
          <w:szCs w:val="21"/>
        </w:rPr>
        <w:t>B 50413</w:t>
      </w:r>
      <w:r>
        <w:rPr>
          <w:szCs w:val="21"/>
        </w:rPr>
        <w:t>的有关规定</w:t>
      </w:r>
      <w:r>
        <w:rPr>
          <w:rFonts w:hint="eastAsia"/>
          <w:szCs w:val="21"/>
        </w:rPr>
        <w:t>。且应符合下列规定：</w:t>
      </w:r>
    </w:p>
    <w:p w:rsidR="00162C13" w:rsidRDefault="001A61C9">
      <w:pPr>
        <w:spacing w:line="360" w:lineRule="auto"/>
        <w:ind w:firstLineChars="200" w:firstLine="420"/>
        <w:rPr>
          <w:szCs w:val="21"/>
        </w:rPr>
      </w:pPr>
      <w:r>
        <w:rPr>
          <w:rFonts w:hint="eastAsia"/>
          <w:szCs w:val="21"/>
        </w:rPr>
        <w:t>1</w:t>
      </w:r>
      <w:r>
        <w:rPr>
          <w:szCs w:val="21"/>
        </w:rPr>
        <w:t xml:space="preserve"> </w:t>
      </w:r>
      <w:r>
        <w:rPr>
          <w:rFonts w:hint="eastAsia"/>
          <w:szCs w:val="21"/>
        </w:rPr>
        <w:t>应避开可能引起道路坍塌、建筑物倒塌及可能发生滑坡、泥石流等危险区域；</w:t>
      </w:r>
    </w:p>
    <w:p w:rsidR="00162C13" w:rsidRDefault="001A61C9">
      <w:pPr>
        <w:spacing w:line="360" w:lineRule="auto"/>
        <w:ind w:firstLineChars="200" w:firstLine="420"/>
        <w:rPr>
          <w:szCs w:val="21"/>
        </w:rPr>
      </w:pPr>
      <w:r>
        <w:rPr>
          <w:szCs w:val="21"/>
        </w:rPr>
        <w:t xml:space="preserve">2 </w:t>
      </w:r>
      <w:r>
        <w:rPr>
          <w:rFonts w:hint="eastAsia"/>
          <w:szCs w:val="21"/>
        </w:rPr>
        <w:t>应避开高压线走廊区域；</w:t>
      </w:r>
    </w:p>
    <w:p w:rsidR="00162C13" w:rsidRDefault="001A61C9">
      <w:pPr>
        <w:spacing w:line="360" w:lineRule="auto"/>
        <w:ind w:firstLineChars="200" w:firstLine="420"/>
        <w:rPr>
          <w:szCs w:val="21"/>
        </w:rPr>
      </w:pPr>
      <w:r>
        <w:rPr>
          <w:szCs w:val="21"/>
        </w:rPr>
        <w:t xml:space="preserve">3 </w:t>
      </w:r>
      <w:r>
        <w:rPr>
          <w:rFonts w:hint="eastAsia"/>
          <w:szCs w:val="21"/>
        </w:rPr>
        <w:t>应避开易燃易爆危险品存放点、严重污染源以及其他易引发此生灾害的区域；有火灾或爆炸危险源时，应设置防火、防爆隔离带；</w:t>
      </w:r>
    </w:p>
    <w:p w:rsidR="00162C13" w:rsidRDefault="001A61C9">
      <w:pPr>
        <w:spacing w:line="360" w:lineRule="auto"/>
        <w:ind w:firstLineChars="200" w:firstLine="420"/>
        <w:rPr>
          <w:szCs w:val="21"/>
        </w:rPr>
      </w:pPr>
      <w:r>
        <w:rPr>
          <w:szCs w:val="21"/>
        </w:rPr>
        <w:t xml:space="preserve">4 </w:t>
      </w:r>
      <w:r>
        <w:rPr>
          <w:rFonts w:hint="eastAsia"/>
          <w:szCs w:val="21"/>
        </w:rPr>
        <w:t>应急功能区与周围易燃建筑等一般火灾危险</w:t>
      </w:r>
      <w:proofErr w:type="gramStart"/>
      <w:r>
        <w:rPr>
          <w:rFonts w:hint="eastAsia"/>
          <w:szCs w:val="21"/>
        </w:rPr>
        <w:t>源之间</w:t>
      </w:r>
      <w:proofErr w:type="gramEnd"/>
      <w:r>
        <w:rPr>
          <w:rFonts w:hint="eastAsia"/>
          <w:szCs w:val="21"/>
        </w:rPr>
        <w:t>应设置不小于</w:t>
      </w:r>
      <w:r>
        <w:rPr>
          <w:rFonts w:hint="eastAsia"/>
          <w:szCs w:val="21"/>
        </w:rPr>
        <w:t>30</w:t>
      </w:r>
      <w:r>
        <w:rPr>
          <w:szCs w:val="21"/>
        </w:rPr>
        <w:t>m</w:t>
      </w:r>
      <w:r>
        <w:rPr>
          <w:rFonts w:hint="eastAsia"/>
          <w:szCs w:val="21"/>
        </w:rPr>
        <w:t>的防火安全带，距易燃易爆工厂、仓库、供气厂、储气站等重大火灾或爆炸危险源的距离不应小于</w:t>
      </w:r>
      <w:r>
        <w:rPr>
          <w:rFonts w:hint="eastAsia"/>
          <w:szCs w:val="21"/>
        </w:rPr>
        <w:t>1000</w:t>
      </w:r>
      <w:r>
        <w:rPr>
          <w:szCs w:val="21"/>
        </w:rPr>
        <w:t>m</w:t>
      </w:r>
      <w:r>
        <w:rPr>
          <w:szCs w:val="21"/>
        </w:rPr>
        <w:t>；</w:t>
      </w:r>
    </w:p>
    <w:p w:rsidR="00162C13" w:rsidRDefault="001A61C9">
      <w:pPr>
        <w:spacing w:line="360" w:lineRule="auto"/>
        <w:ind w:firstLineChars="200" w:firstLine="422"/>
        <w:rPr>
          <w:szCs w:val="21"/>
        </w:rPr>
      </w:pPr>
      <w:r>
        <w:rPr>
          <w:b/>
          <w:szCs w:val="21"/>
        </w:rPr>
        <w:t xml:space="preserve">5 </w:t>
      </w:r>
      <w:r>
        <w:rPr>
          <w:rFonts w:hint="eastAsia"/>
          <w:b/>
          <w:szCs w:val="21"/>
        </w:rPr>
        <w:t>Ⅰ类、Ⅱ类、Ⅲ类应急避难场地应选择在高层建筑物、高耸构筑物的倒塌范围距离之外。</w:t>
      </w:r>
      <w:r>
        <w:rPr>
          <w:rFonts w:asciiTheme="minorEastAsia" w:hAnsiTheme="minorEastAsia" w:hint="eastAsia"/>
          <w:szCs w:val="21"/>
        </w:rPr>
        <w:t>Ⅳ</w:t>
      </w:r>
      <w:r>
        <w:rPr>
          <w:rFonts w:hint="eastAsia"/>
          <w:szCs w:val="21"/>
        </w:rPr>
        <w:t>类应急避难场地可根据避难需求另行调查、确定。</w:t>
      </w:r>
    </w:p>
    <w:p w:rsidR="00162C13" w:rsidRDefault="001A61C9">
      <w:pPr>
        <w:spacing w:line="360" w:lineRule="auto"/>
        <w:ind w:firstLineChars="200" w:firstLine="422"/>
        <w:rPr>
          <w:szCs w:val="21"/>
        </w:rPr>
      </w:pPr>
      <w:r>
        <w:rPr>
          <w:rFonts w:hint="eastAsia"/>
          <w:b/>
          <w:szCs w:val="21"/>
        </w:rPr>
        <w:lastRenderedPageBreak/>
        <w:t>6</w:t>
      </w:r>
      <w:r>
        <w:rPr>
          <w:b/>
          <w:szCs w:val="21"/>
        </w:rPr>
        <w:t xml:space="preserve"> </w:t>
      </w:r>
      <w:r>
        <w:rPr>
          <w:b/>
          <w:szCs w:val="21"/>
        </w:rPr>
        <w:t>应选择地势较为平坦空旷且地势略高</w:t>
      </w:r>
      <w:r>
        <w:rPr>
          <w:rFonts w:hint="eastAsia"/>
          <w:b/>
          <w:szCs w:val="21"/>
        </w:rPr>
        <w:t>，</w:t>
      </w:r>
      <w:r>
        <w:rPr>
          <w:b/>
          <w:szCs w:val="21"/>
        </w:rPr>
        <w:t>易于排水</w:t>
      </w:r>
      <w:r>
        <w:rPr>
          <w:rFonts w:hint="eastAsia"/>
          <w:b/>
          <w:szCs w:val="21"/>
        </w:rPr>
        <w:t>，</w:t>
      </w:r>
      <w:r>
        <w:rPr>
          <w:b/>
          <w:szCs w:val="21"/>
        </w:rPr>
        <w:t>适宜搭帐篷的地形</w:t>
      </w:r>
      <w:r>
        <w:rPr>
          <w:rFonts w:hint="eastAsia"/>
          <w:b/>
          <w:szCs w:val="21"/>
        </w:rPr>
        <w:t>。</w:t>
      </w:r>
      <w:r>
        <w:rPr>
          <w:rFonts w:hint="eastAsia"/>
          <w:szCs w:val="21"/>
        </w:rPr>
        <w:t>应急避难休息区的坡度应小于</w:t>
      </w:r>
      <w:r>
        <w:rPr>
          <w:rFonts w:hint="eastAsia"/>
          <w:szCs w:val="21"/>
        </w:rPr>
        <w:t>8%</w:t>
      </w:r>
      <w:r>
        <w:rPr>
          <w:rFonts w:hint="eastAsia"/>
          <w:szCs w:val="21"/>
        </w:rPr>
        <w:t>，广</w:t>
      </w:r>
      <w:r>
        <w:rPr>
          <w:rFonts w:hint="eastAsia"/>
          <w:szCs w:val="21"/>
        </w:rPr>
        <w:t>场的坡度不宜大于</w:t>
      </w:r>
      <w:r>
        <w:rPr>
          <w:rFonts w:hint="eastAsia"/>
          <w:szCs w:val="21"/>
        </w:rPr>
        <w:t>10%</w:t>
      </w:r>
      <w:r>
        <w:rPr>
          <w:rFonts w:hint="eastAsia"/>
          <w:szCs w:val="21"/>
        </w:rPr>
        <w:t>。</w:t>
      </w:r>
    </w:p>
    <w:p w:rsidR="00162C13" w:rsidRDefault="001A61C9">
      <w:pPr>
        <w:pStyle w:val="4"/>
        <w:spacing w:before="200" w:after="200" w:line="377" w:lineRule="auto"/>
        <w:rPr>
          <w:sz w:val="24"/>
          <w:szCs w:val="24"/>
        </w:rPr>
      </w:pPr>
      <w:bookmarkStart w:id="26" w:name="_Toc89863035"/>
      <w:r>
        <w:rPr>
          <w:rFonts w:hint="eastAsia"/>
          <w:sz w:val="24"/>
          <w:szCs w:val="24"/>
        </w:rPr>
        <w:t>5</w:t>
      </w:r>
      <w:r>
        <w:rPr>
          <w:sz w:val="24"/>
          <w:szCs w:val="24"/>
        </w:rPr>
        <w:t xml:space="preserve">.4 </w:t>
      </w:r>
      <w:r>
        <w:rPr>
          <w:rFonts w:hint="eastAsia"/>
          <w:sz w:val="24"/>
          <w:szCs w:val="24"/>
        </w:rPr>
        <w:t>交通</w:t>
      </w:r>
      <w:r>
        <w:rPr>
          <w:sz w:val="24"/>
          <w:szCs w:val="24"/>
        </w:rPr>
        <w:t>可达性</w:t>
      </w:r>
      <w:bookmarkEnd w:id="26"/>
    </w:p>
    <w:p w:rsidR="00162C13" w:rsidRDefault="001A61C9">
      <w:pPr>
        <w:spacing w:line="360" w:lineRule="auto"/>
        <w:rPr>
          <w:szCs w:val="21"/>
        </w:rPr>
      </w:pPr>
      <w:r>
        <w:rPr>
          <w:rFonts w:hint="eastAsia"/>
          <w:b/>
          <w:szCs w:val="21"/>
        </w:rPr>
        <w:t>5.4.1</w:t>
      </w:r>
      <w:r>
        <w:rPr>
          <w:rFonts w:hint="eastAsia"/>
          <w:b/>
          <w:szCs w:val="21"/>
        </w:rPr>
        <w:t>应急避难场所应有两条及以上不同方向的安全通道与外部相通，</w:t>
      </w:r>
      <w:r>
        <w:rPr>
          <w:szCs w:val="21"/>
        </w:rPr>
        <w:t>通道的有效宽度不应小于</w:t>
      </w:r>
      <w:r>
        <w:rPr>
          <w:szCs w:val="21"/>
        </w:rPr>
        <w:t>4m</w:t>
      </w:r>
      <w:r>
        <w:rPr>
          <w:rFonts w:hint="eastAsia"/>
          <w:szCs w:val="21"/>
        </w:rPr>
        <w:t>。</w:t>
      </w:r>
    </w:p>
    <w:p w:rsidR="00162C13" w:rsidRDefault="001A61C9">
      <w:pPr>
        <w:spacing w:line="360" w:lineRule="auto"/>
        <w:rPr>
          <w:szCs w:val="21"/>
        </w:rPr>
      </w:pPr>
      <w:r>
        <w:rPr>
          <w:szCs w:val="21"/>
        </w:rPr>
        <w:t>5.4.2</w:t>
      </w:r>
      <w:r>
        <w:rPr>
          <w:rFonts w:hint="eastAsia"/>
          <w:szCs w:val="21"/>
        </w:rPr>
        <w:t>应</w:t>
      </w:r>
      <w:r>
        <w:rPr>
          <w:rFonts w:hint="eastAsia"/>
          <w:vanish/>
          <w:szCs w:val="21"/>
        </w:rPr>
        <w:t>应</w:t>
      </w:r>
      <w:r>
        <w:rPr>
          <w:rFonts w:hint="eastAsia"/>
          <w:vanish/>
          <w:szCs w:val="21"/>
        </w:rPr>
        <w:t>(</w:t>
      </w:r>
      <w:r>
        <w:rPr>
          <w:vanish/>
          <w:szCs w:val="21"/>
        </w:rPr>
        <w:t>城市社区应急避难场所建设标准</w:t>
      </w:r>
      <w:r>
        <w:rPr>
          <w:vanish/>
          <w:szCs w:val="21"/>
        </w:rPr>
        <w:t>)</w:t>
      </w:r>
      <w:r>
        <w:rPr>
          <w:rFonts w:hint="eastAsia"/>
          <w:vanish/>
          <w:szCs w:val="21"/>
        </w:rPr>
        <w:t>（《地震应急避难场所》）</w:t>
      </w:r>
      <w:r>
        <w:rPr>
          <w:szCs w:val="21"/>
        </w:rPr>
        <w:t>尽可能与医院</w:t>
      </w:r>
      <w:r>
        <w:rPr>
          <w:rFonts w:hint="eastAsia"/>
          <w:szCs w:val="21"/>
        </w:rPr>
        <w:t>、</w:t>
      </w:r>
      <w:r>
        <w:rPr>
          <w:szCs w:val="21"/>
        </w:rPr>
        <w:t>消防队</w:t>
      </w:r>
      <w:r>
        <w:rPr>
          <w:rFonts w:hint="eastAsia"/>
          <w:szCs w:val="21"/>
        </w:rPr>
        <w:t>、</w:t>
      </w:r>
      <w:r>
        <w:rPr>
          <w:szCs w:val="21"/>
        </w:rPr>
        <w:t>交通枢纽等设施临近</w:t>
      </w:r>
      <w:r>
        <w:rPr>
          <w:rFonts w:hint="eastAsia"/>
          <w:szCs w:val="21"/>
        </w:rPr>
        <w:t>，</w:t>
      </w:r>
      <w:r>
        <w:rPr>
          <w:szCs w:val="21"/>
        </w:rPr>
        <w:t>便于救助和疏散</w:t>
      </w:r>
      <w:r>
        <w:rPr>
          <w:rFonts w:hint="eastAsia"/>
          <w:szCs w:val="21"/>
        </w:rPr>
        <w:t>。</w:t>
      </w:r>
    </w:p>
    <w:p w:rsidR="00162C13" w:rsidRDefault="001A61C9">
      <w:pPr>
        <w:pStyle w:val="4"/>
        <w:numPr>
          <w:ilvl w:val="0"/>
          <w:numId w:val="2"/>
        </w:numPr>
        <w:spacing w:before="240" w:after="240" w:line="377" w:lineRule="auto"/>
        <w:rPr>
          <w:sz w:val="24"/>
          <w:szCs w:val="24"/>
        </w:rPr>
      </w:pPr>
      <w:bookmarkStart w:id="27" w:name="_Toc89863036"/>
      <w:bookmarkStart w:id="28" w:name="_Toc89861841"/>
      <w:r>
        <w:rPr>
          <w:sz w:val="24"/>
          <w:szCs w:val="24"/>
        </w:rPr>
        <w:t>功能分区要求</w:t>
      </w:r>
      <w:bookmarkEnd w:id="27"/>
      <w:bookmarkEnd w:id="28"/>
    </w:p>
    <w:p w:rsidR="00162C13" w:rsidRDefault="001A61C9">
      <w:pPr>
        <w:spacing w:line="360" w:lineRule="auto"/>
        <w:ind w:firstLineChars="200" w:firstLine="420"/>
        <w:rPr>
          <w:szCs w:val="21"/>
        </w:rPr>
      </w:pPr>
      <w:r>
        <w:rPr>
          <w:szCs w:val="21"/>
        </w:rPr>
        <w:t>应急避难场所应包括应急避难</w:t>
      </w:r>
      <w:r>
        <w:rPr>
          <w:rFonts w:hint="eastAsia"/>
          <w:szCs w:val="21"/>
        </w:rPr>
        <w:t>人员安置区、</w:t>
      </w:r>
      <w:r>
        <w:rPr>
          <w:szCs w:val="21"/>
        </w:rPr>
        <w:t>应急医疗救护区</w:t>
      </w:r>
      <w:r>
        <w:rPr>
          <w:rFonts w:hint="eastAsia"/>
          <w:szCs w:val="21"/>
        </w:rPr>
        <w:t>、</w:t>
      </w:r>
      <w:r>
        <w:rPr>
          <w:szCs w:val="21"/>
        </w:rPr>
        <w:t>应急物资发放区</w:t>
      </w:r>
      <w:r>
        <w:rPr>
          <w:rFonts w:hint="eastAsia"/>
          <w:szCs w:val="21"/>
        </w:rPr>
        <w:t>、</w:t>
      </w:r>
      <w:r>
        <w:rPr>
          <w:szCs w:val="21"/>
        </w:rPr>
        <w:t>应急管理区</w:t>
      </w:r>
      <w:r>
        <w:rPr>
          <w:rFonts w:hint="eastAsia"/>
          <w:szCs w:val="21"/>
        </w:rPr>
        <w:t>、</w:t>
      </w:r>
      <w:r>
        <w:rPr>
          <w:szCs w:val="21"/>
        </w:rPr>
        <w:t>应急厕所</w:t>
      </w:r>
      <w:r>
        <w:rPr>
          <w:rFonts w:hint="eastAsia"/>
          <w:szCs w:val="21"/>
        </w:rPr>
        <w:t>、</w:t>
      </w:r>
      <w:r>
        <w:rPr>
          <w:szCs w:val="21"/>
        </w:rPr>
        <w:t>应急垃圾收集区</w:t>
      </w:r>
      <w:r>
        <w:rPr>
          <w:rFonts w:hint="eastAsia"/>
          <w:szCs w:val="21"/>
        </w:rPr>
        <w:t>、</w:t>
      </w:r>
      <w:r>
        <w:rPr>
          <w:szCs w:val="21"/>
        </w:rPr>
        <w:t>应急供电区</w:t>
      </w:r>
      <w:r>
        <w:rPr>
          <w:rFonts w:hint="eastAsia"/>
          <w:szCs w:val="21"/>
        </w:rPr>
        <w:t>、</w:t>
      </w:r>
      <w:r>
        <w:rPr>
          <w:szCs w:val="21"/>
        </w:rPr>
        <w:t>应急供水区等各功能分区</w:t>
      </w:r>
      <w:r>
        <w:rPr>
          <w:rFonts w:hint="eastAsia"/>
          <w:szCs w:val="21"/>
        </w:rPr>
        <w:t>。</w:t>
      </w:r>
    </w:p>
    <w:p w:rsidR="00162C13" w:rsidRDefault="001A61C9">
      <w:pPr>
        <w:spacing w:line="360" w:lineRule="auto"/>
        <w:ind w:firstLineChars="200" w:firstLine="420"/>
        <w:jc w:val="center"/>
        <w:rPr>
          <w:szCs w:val="21"/>
        </w:rPr>
      </w:pPr>
      <w:r>
        <w:rPr>
          <w:rFonts w:hint="eastAsia"/>
          <w:szCs w:val="21"/>
        </w:rPr>
        <w:t>表</w:t>
      </w:r>
      <w:r>
        <w:rPr>
          <w:rFonts w:hint="eastAsia"/>
          <w:szCs w:val="21"/>
        </w:rPr>
        <w:t>6</w:t>
      </w:r>
      <w:r>
        <w:rPr>
          <w:szCs w:val="21"/>
        </w:rPr>
        <w:t xml:space="preserve"> </w:t>
      </w:r>
      <w:r>
        <w:rPr>
          <w:rFonts w:hint="eastAsia"/>
          <w:szCs w:val="21"/>
        </w:rPr>
        <w:t>应急功能分区</w:t>
      </w:r>
    </w:p>
    <w:tbl>
      <w:tblPr>
        <w:tblStyle w:val="a8"/>
        <w:tblW w:w="8789" w:type="dxa"/>
        <w:tblInd w:w="-289" w:type="dxa"/>
        <w:tblLook w:val="04A0" w:firstRow="1" w:lastRow="0" w:firstColumn="1" w:lastColumn="0" w:noHBand="0" w:noVBand="1"/>
      </w:tblPr>
      <w:tblGrid>
        <w:gridCol w:w="1418"/>
        <w:gridCol w:w="2835"/>
        <w:gridCol w:w="1134"/>
        <w:gridCol w:w="1134"/>
        <w:gridCol w:w="1134"/>
        <w:gridCol w:w="1134"/>
      </w:tblGrid>
      <w:tr w:rsidR="00162C13">
        <w:trPr>
          <w:tblHeader/>
        </w:trPr>
        <w:tc>
          <w:tcPr>
            <w:tcW w:w="4253" w:type="dxa"/>
            <w:gridSpan w:val="2"/>
          </w:tcPr>
          <w:p w:rsidR="00162C13" w:rsidRDefault="001A61C9">
            <w:pPr>
              <w:spacing w:line="360" w:lineRule="auto"/>
              <w:ind w:firstLineChars="200" w:firstLine="420"/>
              <w:rPr>
                <w:szCs w:val="21"/>
              </w:rPr>
            </w:pPr>
            <w:r>
              <w:rPr>
                <w:rFonts w:hint="eastAsia"/>
                <w:szCs w:val="21"/>
              </w:rPr>
              <w:t>应急功能分区</w:t>
            </w:r>
          </w:p>
        </w:tc>
        <w:tc>
          <w:tcPr>
            <w:tcW w:w="1134" w:type="dxa"/>
          </w:tcPr>
          <w:p w:rsidR="00162C13" w:rsidRDefault="001A61C9">
            <w:pPr>
              <w:spacing w:line="360" w:lineRule="auto"/>
              <w:rPr>
                <w:szCs w:val="21"/>
              </w:rPr>
            </w:pPr>
            <w:r>
              <w:rPr>
                <w:rFonts w:asciiTheme="minorEastAsia" w:hAnsiTheme="minorEastAsia" w:hint="eastAsia"/>
                <w:szCs w:val="21"/>
              </w:rPr>
              <w:t>Ⅰ类应急避难场所</w:t>
            </w:r>
          </w:p>
        </w:tc>
        <w:tc>
          <w:tcPr>
            <w:tcW w:w="1134" w:type="dxa"/>
          </w:tcPr>
          <w:p w:rsidR="00162C13" w:rsidRDefault="001A61C9">
            <w:pPr>
              <w:spacing w:line="360" w:lineRule="auto"/>
              <w:rPr>
                <w:szCs w:val="21"/>
              </w:rPr>
            </w:pPr>
            <w:r>
              <w:rPr>
                <w:rFonts w:asciiTheme="minorEastAsia" w:hAnsiTheme="minorEastAsia" w:hint="eastAsia"/>
                <w:szCs w:val="21"/>
              </w:rPr>
              <w:t>Ⅱ类应急避难场所</w:t>
            </w:r>
          </w:p>
        </w:tc>
        <w:tc>
          <w:tcPr>
            <w:tcW w:w="1134" w:type="dxa"/>
          </w:tcPr>
          <w:p w:rsidR="00162C13" w:rsidRDefault="001A61C9">
            <w:pPr>
              <w:spacing w:line="360" w:lineRule="auto"/>
              <w:rPr>
                <w:szCs w:val="21"/>
              </w:rPr>
            </w:pPr>
            <w:r>
              <w:rPr>
                <w:rFonts w:asciiTheme="minorEastAsia" w:hAnsiTheme="minorEastAsia" w:hint="eastAsia"/>
                <w:szCs w:val="21"/>
              </w:rPr>
              <w:t>Ⅲ类应急避难场所</w:t>
            </w:r>
          </w:p>
        </w:tc>
        <w:tc>
          <w:tcPr>
            <w:tcW w:w="1134" w:type="dxa"/>
          </w:tcPr>
          <w:p w:rsidR="00162C13" w:rsidRDefault="001A61C9">
            <w:pPr>
              <w:spacing w:line="360" w:lineRule="auto"/>
              <w:rPr>
                <w:szCs w:val="21"/>
              </w:rPr>
            </w:pPr>
            <w:r>
              <w:rPr>
                <w:rFonts w:asciiTheme="minorEastAsia" w:hAnsiTheme="minorEastAsia" w:hint="eastAsia"/>
                <w:szCs w:val="21"/>
              </w:rPr>
              <w:t>Ⅳ类应急避难场所</w:t>
            </w:r>
          </w:p>
        </w:tc>
      </w:tr>
      <w:tr w:rsidR="00162C13">
        <w:trPr>
          <w:trHeight w:val="705"/>
        </w:trPr>
        <w:tc>
          <w:tcPr>
            <w:tcW w:w="1418" w:type="dxa"/>
            <w:vMerge w:val="restart"/>
          </w:tcPr>
          <w:p w:rsidR="00162C13" w:rsidRDefault="001A61C9">
            <w:pPr>
              <w:spacing w:line="360" w:lineRule="auto"/>
              <w:rPr>
                <w:szCs w:val="21"/>
              </w:rPr>
            </w:pPr>
            <w:r>
              <w:rPr>
                <w:rFonts w:hint="eastAsia"/>
                <w:szCs w:val="21"/>
              </w:rPr>
              <w:t>应急综合管理区</w:t>
            </w:r>
          </w:p>
        </w:tc>
        <w:tc>
          <w:tcPr>
            <w:tcW w:w="2835" w:type="dxa"/>
            <w:vAlign w:val="center"/>
          </w:tcPr>
          <w:p w:rsidR="00162C13" w:rsidRDefault="001A61C9">
            <w:pPr>
              <w:spacing w:line="360" w:lineRule="auto"/>
              <w:rPr>
                <w:szCs w:val="21"/>
              </w:rPr>
            </w:pPr>
            <w:r>
              <w:rPr>
                <w:rFonts w:hint="eastAsia"/>
                <w:szCs w:val="21"/>
              </w:rPr>
              <w:t>救灾指挥中心</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rPr>
          <w:trHeight w:val="280"/>
        </w:trPr>
        <w:tc>
          <w:tcPr>
            <w:tcW w:w="1418" w:type="dxa"/>
            <w:vMerge/>
          </w:tcPr>
          <w:p w:rsidR="00162C13" w:rsidRDefault="00162C13">
            <w:pPr>
              <w:spacing w:line="360" w:lineRule="auto"/>
              <w:rPr>
                <w:szCs w:val="21"/>
              </w:rPr>
            </w:pPr>
          </w:p>
        </w:tc>
        <w:tc>
          <w:tcPr>
            <w:tcW w:w="2835" w:type="dxa"/>
            <w:vAlign w:val="center"/>
          </w:tcPr>
          <w:p w:rsidR="00162C13" w:rsidRDefault="001A61C9">
            <w:pPr>
              <w:spacing w:line="360" w:lineRule="auto"/>
              <w:rPr>
                <w:szCs w:val="21"/>
              </w:rPr>
            </w:pPr>
            <w:r>
              <w:rPr>
                <w:rFonts w:hint="eastAsia"/>
                <w:szCs w:val="21"/>
              </w:rPr>
              <w:t>应急综合服务中心</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rPr>
          <w:trHeight w:val="720"/>
        </w:trPr>
        <w:tc>
          <w:tcPr>
            <w:tcW w:w="1418" w:type="dxa"/>
            <w:vMerge w:val="restart"/>
          </w:tcPr>
          <w:p w:rsidR="00162C13" w:rsidRDefault="001A61C9">
            <w:pPr>
              <w:spacing w:line="360" w:lineRule="auto"/>
              <w:rPr>
                <w:szCs w:val="21"/>
              </w:rPr>
            </w:pPr>
            <w:r>
              <w:rPr>
                <w:rFonts w:hint="eastAsia"/>
                <w:szCs w:val="21"/>
              </w:rPr>
              <w:t>应急医疗卫生救护区</w:t>
            </w:r>
          </w:p>
        </w:tc>
        <w:tc>
          <w:tcPr>
            <w:tcW w:w="2835" w:type="dxa"/>
            <w:vAlign w:val="center"/>
          </w:tcPr>
          <w:p w:rsidR="00162C13" w:rsidRDefault="001A61C9">
            <w:pPr>
              <w:spacing w:line="360" w:lineRule="auto"/>
              <w:rPr>
                <w:szCs w:val="21"/>
              </w:rPr>
            </w:pPr>
            <w:r>
              <w:rPr>
                <w:rFonts w:hint="eastAsia"/>
                <w:szCs w:val="21"/>
              </w:rPr>
              <w:t>医疗救护中心与卫生防疫站</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rPr>
          <w:trHeight w:val="720"/>
        </w:trPr>
        <w:tc>
          <w:tcPr>
            <w:tcW w:w="1418" w:type="dxa"/>
            <w:vMerge/>
          </w:tcPr>
          <w:p w:rsidR="00162C13" w:rsidRDefault="00162C13">
            <w:pPr>
              <w:spacing w:line="360" w:lineRule="auto"/>
              <w:rPr>
                <w:szCs w:val="21"/>
              </w:rPr>
            </w:pPr>
          </w:p>
        </w:tc>
        <w:tc>
          <w:tcPr>
            <w:tcW w:w="2835" w:type="dxa"/>
            <w:vAlign w:val="center"/>
          </w:tcPr>
          <w:p w:rsidR="00162C13" w:rsidRDefault="001A61C9">
            <w:pPr>
              <w:spacing w:line="360" w:lineRule="auto"/>
              <w:rPr>
                <w:szCs w:val="21"/>
              </w:rPr>
            </w:pPr>
            <w:r>
              <w:rPr>
                <w:rFonts w:hint="eastAsia"/>
                <w:szCs w:val="21"/>
              </w:rPr>
              <w:t>医疗救护与防疫点</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rPr>
          <w:trHeight w:val="421"/>
        </w:trPr>
        <w:tc>
          <w:tcPr>
            <w:tcW w:w="1418" w:type="dxa"/>
            <w:vMerge w:val="restart"/>
          </w:tcPr>
          <w:p w:rsidR="00162C13" w:rsidRDefault="001A61C9">
            <w:pPr>
              <w:spacing w:line="360" w:lineRule="auto"/>
              <w:rPr>
                <w:szCs w:val="21"/>
              </w:rPr>
            </w:pPr>
            <w:r>
              <w:rPr>
                <w:rFonts w:hint="eastAsia"/>
                <w:szCs w:val="21"/>
              </w:rPr>
              <w:t>应急避难人员安置区</w:t>
            </w:r>
          </w:p>
        </w:tc>
        <w:tc>
          <w:tcPr>
            <w:tcW w:w="2835" w:type="dxa"/>
          </w:tcPr>
          <w:p w:rsidR="00162C13" w:rsidRDefault="001A61C9">
            <w:pPr>
              <w:spacing w:line="360" w:lineRule="auto"/>
              <w:rPr>
                <w:szCs w:val="21"/>
              </w:rPr>
            </w:pPr>
            <w:r>
              <w:rPr>
                <w:rFonts w:hint="eastAsia"/>
                <w:szCs w:val="21"/>
              </w:rPr>
              <w:t>应急宿住区</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rPr>
          <w:trHeight w:val="421"/>
        </w:trPr>
        <w:tc>
          <w:tcPr>
            <w:tcW w:w="1418" w:type="dxa"/>
            <w:vMerge/>
          </w:tcPr>
          <w:p w:rsidR="00162C13" w:rsidRDefault="00162C13">
            <w:pPr>
              <w:spacing w:line="360" w:lineRule="auto"/>
              <w:rPr>
                <w:szCs w:val="21"/>
              </w:rPr>
            </w:pPr>
          </w:p>
        </w:tc>
        <w:tc>
          <w:tcPr>
            <w:tcW w:w="2835" w:type="dxa"/>
          </w:tcPr>
          <w:p w:rsidR="00162C13" w:rsidRDefault="001A61C9">
            <w:pPr>
              <w:spacing w:line="360" w:lineRule="auto"/>
              <w:rPr>
                <w:szCs w:val="21"/>
              </w:rPr>
            </w:pPr>
            <w:r>
              <w:rPr>
                <w:rFonts w:hint="eastAsia"/>
                <w:szCs w:val="21"/>
              </w:rPr>
              <w:t>集散场地</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c>
          <w:tcPr>
            <w:tcW w:w="1418" w:type="dxa"/>
          </w:tcPr>
          <w:p w:rsidR="00162C13" w:rsidRDefault="00162C13">
            <w:pPr>
              <w:spacing w:line="360" w:lineRule="auto"/>
              <w:rPr>
                <w:szCs w:val="21"/>
              </w:rPr>
            </w:pPr>
          </w:p>
        </w:tc>
        <w:tc>
          <w:tcPr>
            <w:tcW w:w="2835" w:type="dxa"/>
          </w:tcPr>
          <w:p w:rsidR="00162C13" w:rsidRDefault="001A61C9">
            <w:pPr>
              <w:spacing w:line="360" w:lineRule="auto"/>
              <w:rPr>
                <w:szCs w:val="21"/>
              </w:rPr>
            </w:pPr>
            <w:r>
              <w:rPr>
                <w:rFonts w:hint="eastAsia"/>
                <w:szCs w:val="21"/>
              </w:rPr>
              <w:t>应急物资储备区</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c>
          <w:tcPr>
            <w:tcW w:w="1418" w:type="dxa"/>
          </w:tcPr>
          <w:p w:rsidR="00162C13" w:rsidRDefault="00162C13">
            <w:pPr>
              <w:spacing w:line="360" w:lineRule="auto"/>
              <w:rPr>
                <w:szCs w:val="21"/>
              </w:rPr>
            </w:pPr>
          </w:p>
        </w:tc>
        <w:tc>
          <w:tcPr>
            <w:tcW w:w="2835" w:type="dxa"/>
          </w:tcPr>
          <w:p w:rsidR="00162C13" w:rsidRDefault="001A61C9">
            <w:pPr>
              <w:spacing w:line="360" w:lineRule="auto"/>
              <w:rPr>
                <w:szCs w:val="21"/>
              </w:rPr>
            </w:pPr>
            <w:r>
              <w:rPr>
                <w:rFonts w:hint="eastAsia"/>
                <w:szCs w:val="21"/>
              </w:rPr>
              <w:t>专业救灾队伍场地</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w:t>
            </w:r>
          </w:p>
        </w:tc>
        <w:tc>
          <w:tcPr>
            <w:tcW w:w="1134" w:type="dxa"/>
            <w:vAlign w:val="center"/>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w:t>
            </w:r>
          </w:p>
        </w:tc>
      </w:tr>
    </w:tbl>
    <w:p w:rsidR="00162C13" w:rsidRDefault="001A61C9">
      <w:pPr>
        <w:widowControl/>
        <w:tabs>
          <w:tab w:val="left" w:pos="1200"/>
        </w:tabs>
        <w:spacing w:line="360" w:lineRule="auto"/>
        <w:jc w:val="left"/>
        <w:rPr>
          <w:rFonts w:asciiTheme="minorEastAsia" w:hAnsiTheme="minorEastAsia"/>
          <w:sz w:val="18"/>
          <w:szCs w:val="18"/>
        </w:rPr>
      </w:pPr>
      <w:r>
        <w:rPr>
          <w:sz w:val="18"/>
          <w:szCs w:val="18"/>
        </w:rPr>
        <w:t>注</w:t>
      </w:r>
      <w:r>
        <w:rPr>
          <w:rFonts w:hint="eastAsia"/>
          <w:sz w:val="18"/>
          <w:szCs w:val="18"/>
        </w:rPr>
        <w:t>：</w:t>
      </w:r>
      <w:r>
        <w:rPr>
          <w:rFonts w:asciiTheme="minorEastAsia" w:hAnsiTheme="minorEastAsia" w:hint="eastAsia"/>
          <w:sz w:val="18"/>
          <w:szCs w:val="18"/>
        </w:rPr>
        <w:t>●</w:t>
      </w:r>
      <w:r>
        <w:rPr>
          <w:rFonts w:asciiTheme="minorEastAsia" w:hAnsiTheme="minorEastAsia" w:hint="eastAsia"/>
          <w:sz w:val="18"/>
          <w:szCs w:val="18"/>
        </w:rPr>
        <w:t xml:space="preserve"> </w:t>
      </w:r>
      <w:r>
        <w:rPr>
          <w:rFonts w:asciiTheme="minorEastAsia" w:hAnsiTheme="minorEastAsia" w:hint="eastAsia"/>
          <w:sz w:val="18"/>
          <w:szCs w:val="18"/>
        </w:rPr>
        <w:t>表示应设；○</w:t>
      </w:r>
      <w:r>
        <w:rPr>
          <w:rFonts w:asciiTheme="minorEastAsia" w:hAnsiTheme="minorEastAsia" w:hint="eastAsia"/>
          <w:sz w:val="18"/>
          <w:szCs w:val="18"/>
        </w:rPr>
        <w:t xml:space="preserve"> </w:t>
      </w:r>
      <w:r>
        <w:rPr>
          <w:rFonts w:asciiTheme="minorEastAsia" w:hAnsiTheme="minorEastAsia" w:hint="eastAsia"/>
          <w:sz w:val="18"/>
          <w:szCs w:val="18"/>
        </w:rPr>
        <w:t>表示</w:t>
      </w:r>
      <w:r>
        <w:rPr>
          <w:rFonts w:asciiTheme="minorEastAsia" w:hAnsiTheme="minorEastAsia"/>
          <w:sz w:val="18"/>
          <w:szCs w:val="18"/>
        </w:rPr>
        <w:t>宜</w:t>
      </w:r>
      <w:r>
        <w:rPr>
          <w:rFonts w:asciiTheme="minorEastAsia" w:hAnsiTheme="minorEastAsia" w:hint="eastAsia"/>
          <w:sz w:val="18"/>
          <w:szCs w:val="18"/>
        </w:rPr>
        <w:t>设；</w:t>
      </w:r>
      <w:r>
        <w:rPr>
          <w:rFonts w:asciiTheme="minorEastAsia" w:hAnsiTheme="minorEastAsia" w:hint="eastAsia"/>
          <w:sz w:val="18"/>
          <w:szCs w:val="18"/>
        </w:rPr>
        <w:t>-</w:t>
      </w:r>
      <w:r>
        <w:rPr>
          <w:rFonts w:asciiTheme="minorEastAsia" w:hAnsiTheme="minorEastAsia"/>
          <w:sz w:val="18"/>
          <w:szCs w:val="18"/>
        </w:rPr>
        <w:t xml:space="preserve"> </w:t>
      </w:r>
      <w:r>
        <w:rPr>
          <w:rFonts w:asciiTheme="minorEastAsia" w:hAnsiTheme="minorEastAsia"/>
          <w:sz w:val="18"/>
          <w:szCs w:val="18"/>
        </w:rPr>
        <w:t>表示</w:t>
      </w:r>
      <w:r>
        <w:rPr>
          <w:rFonts w:asciiTheme="minorEastAsia" w:hAnsiTheme="minorEastAsia" w:hint="eastAsia"/>
          <w:sz w:val="18"/>
          <w:szCs w:val="18"/>
        </w:rPr>
        <w:t>可选设</w:t>
      </w:r>
    </w:p>
    <w:p w:rsidR="00162C13" w:rsidRDefault="00162C13">
      <w:pPr>
        <w:widowControl/>
        <w:tabs>
          <w:tab w:val="left" w:pos="1200"/>
        </w:tabs>
        <w:jc w:val="left"/>
        <w:rPr>
          <w:sz w:val="18"/>
          <w:szCs w:val="18"/>
        </w:rPr>
      </w:pPr>
    </w:p>
    <w:p w:rsidR="00162C13" w:rsidRDefault="001A61C9">
      <w:pPr>
        <w:pStyle w:val="4"/>
        <w:spacing w:before="200" w:after="200" w:line="377" w:lineRule="auto"/>
        <w:rPr>
          <w:sz w:val="24"/>
          <w:szCs w:val="24"/>
        </w:rPr>
      </w:pPr>
      <w:bookmarkStart w:id="29" w:name="_Toc89863037"/>
      <w:r>
        <w:rPr>
          <w:rFonts w:hint="eastAsia"/>
          <w:sz w:val="24"/>
          <w:szCs w:val="24"/>
        </w:rPr>
        <w:t>6</w:t>
      </w:r>
      <w:r>
        <w:rPr>
          <w:sz w:val="24"/>
          <w:szCs w:val="24"/>
        </w:rPr>
        <w:t>.1</w:t>
      </w:r>
      <w:r>
        <w:rPr>
          <w:sz w:val="24"/>
          <w:szCs w:val="24"/>
        </w:rPr>
        <w:t>应急避难场地</w:t>
      </w:r>
      <w:bookmarkEnd w:id="29"/>
    </w:p>
    <w:p w:rsidR="00162C13" w:rsidRDefault="001A61C9">
      <w:pPr>
        <w:spacing w:line="360" w:lineRule="auto"/>
        <w:ind w:firstLineChars="200" w:firstLine="420"/>
        <w:rPr>
          <w:szCs w:val="21"/>
        </w:rPr>
      </w:pPr>
      <w:r>
        <w:rPr>
          <w:rFonts w:hint="eastAsia"/>
          <w:szCs w:val="21"/>
        </w:rPr>
        <w:t>全部场地应考虑无障碍设计。</w:t>
      </w:r>
      <w:r>
        <w:rPr>
          <w:rFonts w:hint="eastAsia"/>
        </w:rPr>
        <w:t>应急医疗救护区、应急物资分发区和应急管理</w:t>
      </w:r>
      <w:proofErr w:type="gramStart"/>
      <w:r>
        <w:rPr>
          <w:rFonts w:hint="eastAsia"/>
        </w:rPr>
        <w:t>区宜设置</w:t>
      </w:r>
      <w:proofErr w:type="gramEnd"/>
      <w:r>
        <w:rPr>
          <w:rFonts w:hint="eastAsia"/>
        </w:rPr>
        <w:t>在硬质地面上。</w:t>
      </w:r>
      <w:r>
        <w:rPr>
          <w:rFonts w:asciiTheme="minorEastAsia" w:hAnsiTheme="minorEastAsia" w:hint="eastAsia"/>
          <w:szCs w:val="21"/>
        </w:rPr>
        <w:t>Ⅰ类Ⅱ类Ⅲ类应急避难场所</w:t>
      </w:r>
      <w:r>
        <w:rPr>
          <w:szCs w:val="21"/>
        </w:rPr>
        <w:t>功能区之间应有</w:t>
      </w:r>
      <w:r>
        <w:rPr>
          <w:rFonts w:hint="eastAsia"/>
          <w:szCs w:val="21"/>
        </w:rPr>
        <w:t>明确</w:t>
      </w:r>
      <w:r>
        <w:rPr>
          <w:szCs w:val="21"/>
        </w:rPr>
        <w:t>分隔且充分考虑交通可达性</w:t>
      </w:r>
      <w:r>
        <w:rPr>
          <w:rFonts w:hint="eastAsia"/>
          <w:szCs w:val="21"/>
        </w:rPr>
        <w:t>。</w:t>
      </w:r>
    </w:p>
    <w:p w:rsidR="00162C13" w:rsidRDefault="001A61C9">
      <w:pPr>
        <w:spacing w:line="360" w:lineRule="auto"/>
        <w:ind w:firstLineChars="200" w:firstLine="420"/>
        <w:rPr>
          <w:szCs w:val="21"/>
        </w:rPr>
      </w:pPr>
      <w:r>
        <w:rPr>
          <w:rFonts w:hint="eastAsia"/>
          <w:szCs w:val="21"/>
        </w:rPr>
        <w:lastRenderedPageBreak/>
        <w:t>应急避难分区建设要求详见附录</w:t>
      </w:r>
      <w:r>
        <w:rPr>
          <w:rFonts w:hint="eastAsia"/>
          <w:szCs w:val="21"/>
        </w:rPr>
        <w:t>A</w:t>
      </w:r>
      <w:r>
        <w:rPr>
          <w:rFonts w:hint="eastAsia"/>
          <w:szCs w:val="21"/>
        </w:rPr>
        <w:t>表</w:t>
      </w:r>
      <w:r>
        <w:rPr>
          <w:rFonts w:hint="eastAsia"/>
          <w:szCs w:val="21"/>
        </w:rPr>
        <w:t>A.</w:t>
      </w:r>
      <w:r>
        <w:rPr>
          <w:szCs w:val="21"/>
        </w:rPr>
        <w:t>0.2</w:t>
      </w:r>
      <w:r>
        <w:rPr>
          <w:szCs w:val="21"/>
        </w:rPr>
        <w:t>。</w:t>
      </w:r>
    </w:p>
    <w:p w:rsidR="00162C13" w:rsidRDefault="001A61C9">
      <w:pPr>
        <w:spacing w:line="360" w:lineRule="auto"/>
        <w:rPr>
          <w:szCs w:val="21"/>
        </w:rPr>
      </w:pPr>
      <w:r>
        <w:rPr>
          <w:rFonts w:hint="eastAsia"/>
          <w:szCs w:val="21"/>
        </w:rPr>
        <w:t>6</w:t>
      </w:r>
      <w:r>
        <w:rPr>
          <w:szCs w:val="21"/>
        </w:rPr>
        <w:t xml:space="preserve">.1.1 </w:t>
      </w:r>
      <w:r>
        <w:rPr>
          <w:szCs w:val="21"/>
        </w:rPr>
        <w:t>应急</w:t>
      </w:r>
      <w:r>
        <w:rPr>
          <w:rFonts w:hint="eastAsia"/>
          <w:szCs w:val="21"/>
        </w:rPr>
        <w:t>宿住</w:t>
      </w:r>
      <w:r>
        <w:rPr>
          <w:szCs w:val="21"/>
        </w:rPr>
        <w:t>区</w:t>
      </w:r>
    </w:p>
    <w:p w:rsidR="00162C13" w:rsidRDefault="001A61C9">
      <w:pPr>
        <w:spacing w:line="360" w:lineRule="auto"/>
        <w:ind w:firstLineChars="200" w:firstLine="420"/>
        <w:rPr>
          <w:szCs w:val="21"/>
        </w:rPr>
      </w:pPr>
      <w:r>
        <w:rPr>
          <w:rFonts w:hint="eastAsia"/>
          <w:szCs w:val="21"/>
        </w:rPr>
        <w:t>应急避难场地内的应急宿住区应优先选择地形较平坦空旷、地势较高、排水通畅和交通便利场地设置；</w:t>
      </w:r>
      <w:r>
        <w:rPr>
          <w:szCs w:val="21"/>
        </w:rPr>
        <w:t>可以保证基本避难活动的空间</w:t>
      </w:r>
      <w:r>
        <w:rPr>
          <w:rFonts w:hint="eastAsia"/>
          <w:szCs w:val="21"/>
        </w:rPr>
        <w:t>，</w:t>
      </w:r>
      <w:r>
        <w:rPr>
          <w:szCs w:val="21"/>
        </w:rPr>
        <w:t>可搭建帐篷和临时服务设施</w:t>
      </w:r>
      <w:r>
        <w:rPr>
          <w:rFonts w:hint="eastAsia"/>
          <w:szCs w:val="21"/>
        </w:rPr>
        <w:t>，</w:t>
      </w:r>
      <w:r>
        <w:rPr>
          <w:szCs w:val="21"/>
        </w:rPr>
        <w:t>用于一般气候条件下的防寒</w:t>
      </w:r>
      <w:r>
        <w:rPr>
          <w:rFonts w:hint="eastAsia"/>
          <w:szCs w:val="21"/>
        </w:rPr>
        <w:t>、</w:t>
      </w:r>
      <w:r>
        <w:rPr>
          <w:szCs w:val="21"/>
        </w:rPr>
        <w:t>防风</w:t>
      </w:r>
      <w:r>
        <w:rPr>
          <w:rFonts w:hint="eastAsia"/>
          <w:szCs w:val="21"/>
        </w:rPr>
        <w:t>、</w:t>
      </w:r>
      <w:r>
        <w:rPr>
          <w:szCs w:val="21"/>
        </w:rPr>
        <w:t>防雨雪</w:t>
      </w:r>
      <w:r>
        <w:rPr>
          <w:rFonts w:hint="eastAsia"/>
          <w:szCs w:val="21"/>
        </w:rPr>
        <w:t>。</w:t>
      </w:r>
    </w:p>
    <w:p w:rsidR="00162C13" w:rsidRDefault="001A61C9">
      <w:pPr>
        <w:spacing w:line="360" w:lineRule="auto"/>
        <w:ind w:firstLineChars="200" w:firstLine="420"/>
        <w:rPr>
          <w:szCs w:val="21"/>
        </w:rPr>
      </w:pPr>
      <w:r>
        <w:rPr>
          <w:szCs w:val="21"/>
        </w:rPr>
        <w:t>应急</w:t>
      </w:r>
      <w:r>
        <w:rPr>
          <w:rFonts w:hint="eastAsia"/>
          <w:szCs w:val="21"/>
        </w:rPr>
        <w:t>宿住</w:t>
      </w:r>
      <w:r>
        <w:rPr>
          <w:szCs w:val="21"/>
        </w:rPr>
        <w:t>区应进行分区</w:t>
      </w:r>
      <w:r>
        <w:rPr>
          <w:rFonts w:hint="eastAsia"/>
          <w:szCs w:val="21"/>
        </w:rPr>
        <w:t>，</w:t>
      </w:r>
      <w:r>
        <w:rPr>
          <w:szCs w:val="21"/>
        </w:rPr>
        <w:t>每个应急</w:t>
      </w:r>
      <w:r>
        <w:rPr>
          <w:rFonts w:hint="eastAsia"/>
          <w:szCs w:val="21"/>
        </w:rPr>
        <w:t>宿住</w:t>
      </w:r>
      <w:r>
        <w:rPr>
          <w:szCs w:val="21"/>
        </w:rPr>
        <w:t>分区不应超过</w:t>
      </w:r>
      <w:r>
        <w:rPr>
          <w:rFonts w:hint="eastAsia"/>
          <w:szCs w:val="21"/>
        </w:rPr>
        <w:t>1</w:t>
      </w:r>
      <w:r>
        <w:rPr>
          <w:szCs w:val="21"/>
        </w:rPr>
        <w:t>000</w:t>
      </w:r>
      <w:r>
        <w:rPr>
          <w:szCs w:val="21"/>
        </w:rPr>
        <w:t>㎡</w:t>
      </w:r>
      <w:r>
        <w:rPr>
          <w:rFonts w:hint="eastAsia"/>
          <w:vanish/>
          <w:szCs w:val="21"/>
        </w:rPr>
        <w:t>（参考抗震）</w:t>
      </w:r>
      <w:r>
        <w:rPr>
          <w:rFonts w:hint="eastAsia"/>
          <w:szCs w:val="21"/>
        </w:rPr>
        <w:t>；每个应急</w:t>
      </w:r>
      <w:proofErr w:type="gramStart"/>
      <w:r>
        <w:rPr>
          <w:rFonts w:hint="eastAsia"/>
          <w:szCs w:val="21"/>
        </w:rPr>
        <w:t>棚宿区</w:t>
      </w:r>
      <w:proofErr w:type="gramEnd"/>
      <w:r>
        <w:rPr>
          <w:szCs w:val="21"/>
        </w:rPr>
        <w:t>之间道路宽度</w:t>
      </w:r>
      <w:r>
        <w:rPr>
          <w:rFonts w:hint="eastAsia"/>
          <w:szCs w:val="21"/>
        </w:rPr>
        <w:t>2-</w:t>
      </w:r>
      <w:r>
        <w:rPr>
          <w:szCs w:val="21"/>
        </w:rPr>
        <w:t>4</w:t>
      </w:r>
      <w:r>
        <w:rPr>
          <w:rFonts w:hint="eastAsia"/>
          <w:szCs w:val="21"/>
        </w:rPr>
        <w:t>m</w:t>
      </w:r>
      <w:r>
        <w:rPr>
          <w:rFonts w:hint="eastAsia"/>
          <w:szCs w:val="21"/>
        </w:rPr>
        <w:t>，满足消防间距且兼顾噪音影响。</w:t>
      </w:r>
    </w:p>
    <w:p w:rsidR="00162C13" w:rsidRDefault="001A61C9">
      <w:pPr>
        <w:spacing w:line="360" w:lineRule="auto"/>
        <w:rPr>
          <w:szCs w:val="21"/>
        </w:rPr>
      </w:pPr>
      <w:r>
        <w:rPr>
          <w:rFonts w:hint="eastAsia"/>
          <w:szCs w:val="21"/>
        </w:rPr>
        <w:t>6</w:t>
      </w:r>
      <w:r>
        <w:rPr>
          <w:szCs w:val="21"/>
        </w:rPr>
        <w:t xml:space="preserve">.1.2 </w:t>
      </w:r>
      <w:r>
        <w:rPr>
          <w:szCs w:val="21"/>
        </w:rPr>
        <w:t>应急医疗救护区</w:t>
      </w:r>
    </w:p>
    <w:p w:rsidR="00162C13" w:rsidRDefault="001A61C9">
      <w:pPr>
        <w:spacing w:line="360" w:lineRule="auto"/>
        <w:ind w:firstLineChars="200" w:firstLine="420"/>
        <w:rPr>
          <w:szCs w:val="21"/>
        </w:rPr>
      </w:pPr>
      <w:r>
        <w:rPr>
          <w:szCs w:val="21"/>
        </w:rPr>
        <w:t>医疗救护中心与卫生防疫站</w:t>
      </w:r>
      <w:r>
        <w:rPr>
          <w:rFonts w:hint="eastAsia"/>
          <w:szCs w:val="21"/>
        </w:rPr>
        <w:t>：设置在Ⅰ类Ⅱ类应急避难场所内，</w:t>
      </w:r>
      <w:r>
        <w:rPr>
          <w:szCs w:val="21"/>
        </w:rPr>
        <w:t>靠近输送救援出入口</w:t>
      </w:r>
      <w:r>
        <w:rPr>
          <w:rFonts w:hint="eastAsia"/>
          <w:szCs w:val="21"/>
        </w:rPr>
        <w:t>，按</w:t>
      </w:r>
      <w:r>
        <w:rPr>
          <w:rFonts w:hint="eastAsia"/>
          <w:szCs w:val="21"/>
        </w:rPr>
        <w:t>2</w:t>
      </w:r>
      <w:r>
        <w:rPr>
          <w:szCs w:val="21"/>
        </w:rPr>
        <w:t>0-50</w:t>
      </w:r>
      <w:r>
        <w:rPr>
          <w:szCs w:val="21"/>
        </w:rPr>
        <w:t>个床位设置</w:t>
      </w:r>
      <w:r>
        <w:rPr>
          <w:rFonts w:hint="eastAsia"/>
          <w:szCs w:val="21"/>
        </w:rPr>
        <w:t>，</w:t>
      </w:r>
      <w:r>
        <w:rPr>
          <w:szCs w:val="21"/>
        </w:rPr>
        <w:t>占地面积</w:t>
      </w:r>
      <w:r>
        <w:rPr>
          <w:szCs w:val="21"/>
        </w:rPr>
        <w:t>≥1600</w:t>
      </w:r>
      <w:r>
        <w:rPr>
          <w:szCs w:val="21"/>
        </w:rPr>
        <w:t>㎡</w:t>
      </w:r>
      <w:r>
        <w:rPr>
          <w:rFonts w:hint="eastAsia"/>
          <w:szCs w:val="21"/>
        </w:rPr>
        <w:t>。</w:t>
      </w:r>
    </w:p>
    <w:p w:rsidR="00162C13" w:rsidRDefault="001A61C9">
      <w:pPr>
        <w:spacing w:line="360" w:lineRule="auto"/>
        <w:ind w:firstLineChars="200" w:firstLine="420"/>
        <w:rPr>
          <w:szCs w:val="21"/>
        </w:rPr>
      </w:pPr>
      <w:r>
        <w:rPr>
          <w:szCs w:val="21"/>
        </w:rPr>
        <w:t>医疗救护与防疫点</w:t>
      </w:r>
      <w:r>
        <w:rPr>
          <w:rFonts w:hint="eastAsia"/>
          <w:szCs w:val="21"/>
        </w:rPr>
        <w:t>：设置在Ⅲ类应急避难场所内，</w:t>
      </w:r>
      <w:r>
        <w:rPr>
          <w:szCs w:val="21"/>
        </w:rPr>
        <w:t>占地面积</w:t>
      </w:r>
      <w:r>
        <w:rPr>
          <w:szCs w:val="21"/>
        </w:rPr>
        <w:t>≥100</w:t>
      </w:r>
      <w:r>
        <w:rPr>
          <w:szCs w:val="21"/>
        </w:rPr>
        <w:t>㎡</w:t>
      </w:r>
      <w:r>
        <w:rPr>
          <w:rFonts w:hint="eastAsia"/>
          <w:szCs w:val="21"/>
        </w:rPr>
        <w:t>。</w:t>
      </w:r>
    </w:p>
    <w:p w:rsidR="00162C13" w:rsidRDefault="001A61C9">
      <w:pPr>
        <w:spacing w:line="360" w:lineRule="auto"/>
        <w:ind w:firstLineChars="200" w:firstLine="420"/>
        <w:rPr>
          <w:szCs w:val="21"/>
        </w:rPr>
      </w:pPr>
      <w:r>
        <w:rPr>
          <w:rFonts w:hint="eastAsia"/>
          <w:szCs w:val="21"/>
        </w:rPr>
        <w:t>应急医疗救护区可设置在场所内或场所周边。可利用场所周边</w:t>
      </w:r>
      <w:r>
        <w:rPr>
          <w:rFonts w:hint="eastAsia"/>
          <w:szCs w:val="21"/>
        </w:rPr>
        <w:t>1000</w:t>
      </w:r>
      <w:r>
        <w:rPr>
          <w:szCs w:val="21"/>
        </w:rPr>
        <w:t>m</w:t>
      </w:r>
      <w:r>
        <w:rPr>
          <w:rFonts w:hint="eastAsia"/>
          <w:szCs w:val="21"/>
        </w:rPr>
        <w:t>范围内的医院或医疗卫生设施；应设置单独的供水点、公共卫生间和垃圾收集设施；应设开水间。</w:t>
      </w:r>
    </w:p>
    <w:p w:rsidR="00162C13" w:rsidRDefault="001A61C9">
      <w:pPr>
        <w:spacing w:line="360" w:lineRule="auto"/>
        <w:rPr>
          <w:szCs w:val="21"/>
        </w:rPr>
      </w:pPr>
      <w:r>
        <w:rPr>
          <w:rFonts w:hint="eastAsia"/>
          <w:szCs w:val="21"/>
        </w:rPr>
        <w:t>6</w:t>
      </w:r>
      <w:r>
        <w:rPr>
          <w:szCs w:val="21"/>
        </w:rPr>
        <w:t xml:space="preserve">.1.3 </w:t>
      </w:r>
      <w:r>
        <w:rPr>
          <w:szCs w:val="21"/>
        </w:rPr>
        <w:t>应急物资分发区</w:t>
      </w:r>
      <w:r>
        <w:rPr>
          <w:rFonts w:hint="eastAsia"/>
          <w:szCs w:val="21"/>
        </w:rPr>
        <w:t>（储备区）</w:t>
      </w:r>
    </w:p>
    <w:p w:rsidR="00162C13" w:rsidRDefault="001A61C9">
      <w:pPr>
        <w:spacing w:line="360" w:lineRule="auto"/>
        <w:ind w:firstLineChars="200" w:firstLine="420"/>
        <w:rPr>
          <w:vanish/>
          <w:szCs w:val="21"/>
        </w:rPr>
      </w:pPr>
      <w:r>
        <w:rPr>
          <w:szCs w:val="21"/>
        </w:rPr>
        <w:t>以存放</w:t>
      </w:r>
      <w:r>
        <w:rPr>
          <w:rFonts w:hint="eastAsia"/>
          <w:szCs w:val="21"/>
        </w:rPr>
        <w:t>、</w:t>
      </w:r>
      <w:r>
        <w:rPr>
          <w:szCs w:val="21"/>
        </w:rPr>
        <w:t>分发救灾物资为主</w:t>
      </w:r>
      <w:r>
        <w:rPr>
          <w:rFonts w:hint="eastAsia"/>
          <w:szCs w:val="21"/>
        </w:rPr>
        <w:t>，应急物资发放区的面积按</w:t>
      </w:r>
      <w:r>
        <w:rPr>
          <w:szCs w:val="21"/>
        </w:rPr>
        <w:t>20</w:t>
      </w:r>
      <w:r>
        <w:rPr>
          <w:rFonts w:hint="eastAsia"/>
          <w:szCs w:val="21"/>
        </w:rPr>
        <w:t>㎡</w:t>
      </w:r>
      <w:r>
        <w:rPr>
          <w:rFonts w:hint="eastAsia"/>
          <w:szCs w:val="21"/>
        </w:rPr>
        <w:t>/</w:t>
      </w:r>
      <w:r>
        <w:rPr>
          <w:rFonts w:hint="eastAsia"/>
          <w:szCs w:val="21"/>
        </w:rPr>
        <w:t>千人配置。</w:t>
      </w:r>
      <w:r>
        <w:rPr>
          <w:rFonts w:hint="eastAsia"/>
          <w:vanish/>
          <w:szCs w:val="21"/>
        </w:rPr>
        <w:t>（《</w:t>
      </w:r>
      <w:r>
        <w:rPr>
          <w:rFonts w:hint="eastAsia"/>
          <w:vanish/>
          <w:szCs w:val="21"/>
        </w:rPr>
        <w:t>城市社区》第二十条）</w:t>
      </w:r>
    </w:p>
    <w:p w:rsidR="00162C13" w:rsidRDefault="001A61C9">
      <w:pPr>
        <w:spacing w:line="360" w:lineRule="auto"/>
        <w:ind w:firstLineChars="200" w:firstLine="420"/>
        <w:rPr>
          <w:szCs w:val="21"/>
        </w:rPr>
      </w:pPr>
      <w:r>
        <w:rPr>
          <w:rFonts w:hint="eastAsia"/>
          <w:szCs w:val="21"/>
        </w:rPr>
        <w:t>应急物资储备区可设置在场所内或场所周边，当利用场所周边设施时，其周边设施与场所的距离不应大于</w:t>
      </w:r>
      <w:r>
        <w:rPr>
          <w:rFonts w:hint="eastAsia"/>
          <w:szCs w:val="21"/>
        </w:rPr>
        <w:t>500</w:t>
      </w:r>
      <w:r>
        <w:rPr>
          <w:szCs w:val="21"/>
        </w:rPr>
        <w:t>m</w:t>
      </w:r>
      <w:r>
        <w:rPr>
          <w:szCs w:val="21"/>
        </w:rPr>
        <w:t>。</w:t>
      </w:r>
    </w:p>
    <w:p w:rsidR="00162C13" w:rsidRDefault="001A61C9">
      <w:pPr>
        <w:spacing w:line="360" w:lineRule="auto"/>
        <w:ind w:firstLineChars="200" w:firstLine="420"/>
        <w:rPr>
          <w:szCs w:val="21"/>
        </w:rPr>
      </w:pPr>
      <w:r>
        <w:rPr>
          <w:rFonts w:hint="eastAsia"/>
          <w:szCs w:val="21"/>
        </w:rPr>
        <w:t>应利用场所内原有的仓库、地下车库、食堂等作为应急物资储备区。应设立必要的储存食品库、消防器具库、防灾器材和</w:t>
      </w:r>
      <w:proofErr w:type="gramStart"/>
      <w:r>
        <w:rPr>
          <w:rFonts w:hint="eastAsia"/>
          <w:szCs w:val="21"/>
        </w:rPr>
        <w:t>可</w:t>
      </w:r>
      <w:proofErr w:type="gramEnd"/>
      <w:r>
        <w:rPr>
          <w:rFonts w:hint="eastAsia"/>
          <w:szCs w:val="21"/>
        </w:rPr>
        <w:t>移动设施或设备</w:t>
      </w:r>
      <w:r>
        <w:rPr>
          <w:szCs w:val="21"/>
        </w:rPr>
        <w:t>。</w:t>
      </w:r>
    </w:p>
    <w:p w:rsidR="00162C13" w:rsidRDefault="001A61C9">
      <w:pPr>
        <w:spacing w:line="360" w:lineRule="auto"/>
        <w:rPr>
          <w:szCs w:val="21"/>
        </w:rPr>
      </w:pPr>
      <w:r>
        <w:rPr>
          <w:rFonts w:hint="eastAsia"/>
          <w:szCs w:val="21"/>
        </w:rPr>
        <w:t>6</w:t>
      </w:r>
      <w:r>
        <w:rPr>
          <w:szCs w:val="21"/>
        </w:rPr>
        <w:t xml:space="preserve">.1.4 </w:t>
      </w:r>
      <w:r>
        <w:rPr>
          <w:szCs w:val="21"/>
        </w:rPr>
        <w:t>应急</w:t>
      </w:r>
      <w:r>
        <w:rPr>
          <w:rFonts w:hint="eastAsia"/>
          <w:szCs w:val="21"/>
        </w:rPr>
        <w:t>管理区</w:t>
      </w:r>
    </w:p>
    <w:p w:rsidR="00162C13" w:rsidRDefault="001A61C9">
      <w:pPr>
        <w:spacing w:line="360" w:lineRule="auto"/>
        <w:ind w:firstLineChars="200" w:firstLine="420"/>
        <w:rPr>
          <w:szCs w:val="21"/>
        </w:rPr>
      </w:pPr>
      <w:r>
        <w:rPr>
          <w:szCs w:val="21"/>
        </w:rPr>
        <w:t>应急管理区主要功能有救灾指挥中心及应急综合服务中心</w:t>
      </w:r>
      <w:r>
        <w:rPr>
          <w:rFonts w:hint="eastAsia"/>
          <w:szCs w:val="21"/>
        </w:rPr>
        <w:t>。</w:t>
      </w:r>
    </w:p>
    <w:p w:rsidR="00162C13" w:rsidRDefault="001A61C9">
      <w:pPr>
        <w:spacing w:line="360" w:lineRule="auto"/>
        <w:ind w:firstLineChars="200" w:firstLine="420"/>
        <w:rPr>
          <w:szCs w:val="21"/>
        </w:rPr>
      </w:pPr>
      <w:r>
        <w:rPr>
          <w:rFonts w:hint="eastAsia"/>
          <w:szCs w:val="21"/>
        </w:rPr>
        <w:t>Ⅰ类应急避难场所应设区级救灾指挥中心，应靠近服务性出入口，室内占地≥</w:t>
      </w:r>
      <w:r>
        <w:rPr>
          <w:rFonts w:hint="eastAsia"/>
          <w:szCs w:val="21"/>
        </w:rPr>
        <w:t>2</w:t>
      </w:r>
      <w:r>
        <w:rPr>
          <w:szCs w:val="21"/>
        </w:rPr>
        <w:t>00</w:t>
      </w:r>
      <w:r>
        <w:rPr>
          <w:szCs w:val="21"/>
        </w:rPr>
        <w:t>㎡</w:t>
      </w:r>
      <w:r>
        <w:rPr>
          <w:rFonts w:hint="eastAsia"/>
          <w:szCs w:val="21"/>
        </w:rPr>
        <w:t>，</w:t>
      </w:r>
      <w:r>
        <w:rPr>
          <w:szCs w:val="21"/>
        </w:rPr>
        <w:t>室外</w:t>
      </w:r>
      <w:r>
        <w:rPr>
          <w:rFonts w:hint="eastAsia"/>
          <w:szCs w:val="21"/>
        </w:rPr>
        <w:t>（搭建帐篷）占地≥</w:t>
      </w:r>
      <w:r>
        <w:rPr>
          <w:rFonts w:hint="eastAsia"/>
          <w:szCs w:val="21"/>
        </w:rPr>
        <w:t>1</w:t>
      </w:r>
      <w:r>
        <w:rPr>
          <w:szCs w:val="21"/>
        </w:rPr>
        <w:t>00</w:t>
      </w:r>
      <w:r>
        <w:rPr>
          <w:szCs w:val="21"/>
        </w:rPr>
        <w:t>㎡</w:t>
      </w:r>
      <w:r>
        <w:rPr>
          <w:rFonts w:hint="eastAsia"/>
          <w:szCs w:val="21"/>
        </w:rPr>
        <w:t>。配置监控广播系统和无线通讯设备。与市级救灾指挥中心联网。主要统筹指挥整个</w:t>
      </w:r>
      <w:r>
        <w:rPr>
          <w:rFonts w:hint="eastAsia"/>
          <w:szCs w:val="21"/>
        </w:rPr>
        <w:t>救灾行动，指挥救援和安置，对救援人员进行调度。</w:t>
      </w:r>
    </w:p>
    <w:p w:rsidR="00162C13" w:rsidRDefault="001A61C9">
      <w:pPr>
        <w:spacing w:line="360" w:lineRule="auto"/>
        <w:ind w:firstLineChars="200" w:firstLine="420"/>
        <w:rPr>
          <w:szCs w:val="21"/>
        </w:rPr>
      </w:pPr>
      <w:r>
        <w:rPr>
          <w:rFonts w:hint="eastAsia"/>
          <w:szCs w:val="21"/>
        </w:rPr>
        <w:t>Ⅰ类、Ⅱ类应急避难场所应设</w:t>
      </w:r>
      <w:r>
        <w:rPr>
          <w:szCs w:val="21"/>
        </w:rPr>
        <w:t>应急综合服务中心</w:t>
      </w:r>
      <w:r>
        <w:rPr>
          <w:rFonts w:hint="eastAsia"/>
          <w:szCs w:val="21"/>
        </w:rPr>
        <w:t>：应靠近服务性出入口，占地≥</w:t>
      </w:r>
      <w:r>
        <w:rPr>
          <w:rFonts w:hint="eastAsia"/>
          <w:szCs w:val="21"/>
        </w:rPr>
        <w:t>1</w:t>
      </w:r>
      <w:r>
        <w:rPr>
          <w:szCs w:val="21"/>
        </w:rPr>
        <w:t>00</w:t>
      </w:r>
      <w:r>
        <w:rPr>
          <w:szCs w:val="21"/>
        </w:rPr>
        <w:t>㎡</w:t>
      </w:r>
      <w:r>
        <w:rPr>
          <w:rFonts w:hint="eastAsia"/>
          <w:szCs w:val="21"/>
        </w:rPr>
        <w:t>。主要为本应急避难场所服务，组织灾民有序安置，物资收集与安置。Ⅲ类、</w:t>
      </w:r>
      <w:r>
        <w:rPr>
          <w:rFonts w:asciiTheme="minorEastAsia" w:hAnsiTheme="minorEastAsia" w:hint="eastAsia"/>
          <w:szCs w:val="21"/>
        </w:rPr>
        <w:t>Ⅳ</w:t>
      </w:r>
      <w:r>
        <w:rPr>
          <w:rFonts w:hint="eastAsia"/>
          <w:szCs w:val="21"/>
        </w:rPr>
        <w:t>类宜设</w:t>
      </w:r>
      <w:r>
        <w:rPr>
          <w:szCs w:val="21"/>
        </w:rPr>
        <w:t>应急综合服务中心</w:t>
      </w:r>
      <w:r>
        <w:rPr>
          <w:rFonts w:hint="eastAsia"/>
          <w:szCs w:val="21"/>
        </w:rPr>
        <w:t>。</w:t>
      </w:r>
    </w:p>
    <w:p w:rsidR="00162C13" w:rsidRDefault="001A61C9">
      <w:pPr>
        <w:spacing w:line="360" w:lineRule="auto"/>
        <w:rPr>
          <w:szCs w:val="21"/>
        </w:rPr>
      </w:pPr>
      <w:r>
        <w:rPr>
          <w:rFonts w:hint="eastAsia"/>
          <w:szCs w:val="21"/>
        </w:rPr>
        <w:t>6</w:t>
      </w:r>
      <w:r>
        <w:rPr>
          <w:szCs w:val="21"/>
        </w:rPr>
        <w:t>.1.5</w:t>
      </w:r>
      <w:r>
        <w:rPr>
          <w:rFonts w:hint="eastAsia"/>
          <w:szCs w:val="21"/>
        </w:rPr>
        <w:t>集散场地</w:t>
      </w:r>
    </w:p>
    <w:p w:rsidR="00162C13" w:rsidRDefault="001A61C9">
      <w:pPr>
        <w:spacing w:line="360" w:lineRule="auto"/>
        <w:ind w:firstLineChars="200" w:firstLine="420"/>
        <w:rPr>
          <w:szCs w:val="21"/>
        </w:rPr>
      </w:pPr>
      <w:r>
        <w:rPr>
          <w:rFonts w:hint="eastAsia"/>
          <w:szCs w:val="21"/>
        </w:rPr>
        <w:t>Ⅰ类应急避难场所：设置一处面积＞</w:t>
      </w:r>
      <w:r>
        <w:rPr>
          <w:rFonts w:hint="eastAsia"/>
          <w:szCs w:val="21"/>
        </w:rPr>
        <w:t>5</w:t>
      </w:r>
      <w:r>
        <w:rPr>
          <w:szCs w:val="21"/>
        </w:rPr>
        <w:t>00</w:t>
      </w:r>
      <w:r>
        <w:rPr>
          <w:szCs w:val="21"/>
        </w:rPr>
        <w:t>㎡的集散场地</w:t>
      </w:r>
      <w:r>
        <w:rPr>
          <w:rFonts w:hint="eastAsia"/>
          <w:szCs w:val="21"/>
        </w:rPr>
        <w:t>，宜</w:t>
      </w:r>
      <w:r>
        <w:rPr>
          <w:szCs w:val="21"/>
        </w:rPr>
        <w:t>与直升机临时停机坪设置在一起</w:t>
      </w:r>
      <w:r>
        <w:rPr>
          <w:rFonts w:hint="eastAsia"/>
          <w:szCs w:val="21"/>
        </w:rPr>
        <w:t>；</w:t>
      </w:r>
    </w:p>
    <w:p w:rsidR="00162C13" w:rsidRDefault="001A61C9">
      <w:pPr>
        <w:spacing w:line="360" w:lineRule="auto"/>
        <w:ind w:firstLineChars="200" w:firstLine="420"/>
        <w:rPr>
          <w:szCs w:val="21"/>
        </w:rPr>
      </w:pPr>
      <w:r>
        <w:rPr>
          <w:rFonts w:hint="eastAsia"/>
          <w:szCs w:val="21"/>
        </w:rPr>
        <w:lastRenderedPageBreak/>
        <w:t>Ⅱ类应急避难场所：设置一处面积＞</w:t>
      </w:r>
      <w:r>
        <w:rPr>
          <w:szCs w:val="21"/>
        </w:rPr>
        <w:t>200</w:t>
      </w:r>
      <w:r>
        <w:rPr>
          <w:szCs w:val="21"/>
        </w:rPr>
        <w:t>㎡的集散场地</w:t>
      </w:r>
      <w:r>
        <w:rPr>
          <w:rFonts w:hint="eastAsia"/>
          <w:szCs w:val="21"/>
        </w:rPr>
        <w:t>；</w:t>
      </w:r>
    </w:p>
    <w:p w:rsidR="00162C13" w:rsidRDefault="001A61C9">
      <w:pPr>
        <w:spacing w:line="360" w:lineRule="auto"/>
        <w:ind w:firstLineChars="200" w:firstLine="420"/>
        <w:rPr>
          <w:szCs w:val="21"/>
        </w:rPr>
      </w:pPr>
      <w:r>
        <w:rPr>
          <w:rFonts w:hint="eastAsia"/>
          <w:szCs w:val="21"/>
        </w:rPr>
        <w:t>Ⅲ类应急避难场所：设置一处面积＞</w:t>
      </w:r>
      <w:r>
        <w:rPr>
          <w:szCs w:val="21"/>
        </w:rPr>
        <w:t>200</w:t>
      </w:r>
      <w:r>
        <w:rPr>
          <w:szCs w:val="21"/>
        </w:rPr>
        <w:t>㎡的集散场地</w:t>
      </w:r>
      <w:r>
        <w:rPr>
          <w:rFonts w:hint="eastAsia"/>
          <w:szCs w:val="21"/>
        </w:rPr>
        <w:t>（临时停车、人员集散）</w:t>
      </w:r>
    </w:p>
    <w:p w:rsidR="00162C13" w:rsidRDefault="001A61C9">
      <w:pPr>
        <w:spacing w:line="360" w:lineRule="auto"/>
        <w:ind w:firstLineChars="200" w:firstLine="420"/>
        <w:rPr>
          <w:szCs w:val="21"/>
        </w:rPr>
      </w:pPr>
      <w:r>
        <w:rPr>
          <w:rFonts w:asciiTheme="minorEastAsia" w:hAnsiTheme="minorEastAsia" w:hint="eastAsia"/>
          <w:szCs w:val="21"/>
        </w:rPr>
        <w:t>Ⅳ</w:t>
      </w:r>
      <w:r>
        <w:rPr>
          <w:rFonts w:hint="eastAsia"/>
          <w:szCs w:val="21"/>
        </w:rPr>
        <w:t>类应急避难场所：设置一处</w:t>
      </w:r>
      <w:r>
        <w:rPr>
          <w:szCs w:val="21"/>
        </w:rPr>
        <w:t>集散场地</w:t>
      </w:r>
      <w:r>
        <w:rPr>
          <w:rFonts w:hint="eastAsia"/>
          <w:szCs w:val="21"/>
        </w:rPr>
        <w:t>。</w:t>
      </w:r>
    </w:p>
    <w:p w:rsidR="00162C13" w:rsidRDefault="001A61C9">
      <w:pPr>
        <w:spacing w:line="360" w:lineRule="auto"/>
        <w:rPr>
          <w:szCs w:val="21"/>
        </w:rPr>
      </w:pPr>
      <w:r>
        <w:rPr>
          <w:szCs w:val="21"/>
        </w:rPr>
        <w:t xml:space="preserve">6.1.6 </w:t>
      </w:r>
      <w:r>
        <w:rPr>
          <w:rFonts w:hint="eastAsia"/>
          <w:szCs w:val="21"/>
        </w:rPr>
        <w:t>专业救灾队伍场地</w:t>
      </w:r>
    </w:p>
    <w:p w:rsidR="00162C13" w:rsidRDefault="001A61C9">
      <w:pPr>
        <w:spacing w:line="360" w:lineRule="auto"/>
        <w:ind w:firstLineChars="200" w:firstLine="420"/>
        <w:rPr>
          <w:szCs w:val="21"/>
        </w:rPr>
      </w:pPr>
      <w:r>
        <w:rPr>
          <w:rFonts w:hint="eastAsia"/>
          <w:szCs w:val="21"/>
        </w:rPr>
        <w:t>Ⅰ类应急避难场所宜设专业救灾队伍场地；</w:t>
      </w:r>
    </w:p>
    <w:p w:rsidR="00162C13" w:rsidRDefault="001A61C9">
      <w:pPr>
        <w:spacing w:line="360" w:lineRule="auto"/>
        <w:ind w:firstLineChars="200" w:firstLine="420"/>
        <w:rPr>
          <w:szCs w:val="21"/>
        </w:rPr>
      </w:pPr>
      <w:r>
        <w:rPr>
          <w:rFonts w:hint="eastAsia"/>
          <w:szCs w:val="21"/>
        </w:rPr>
        <w:t>Ⅱ类应急避难场所可根据需要设专业救灾队伍场地；</w:t>
      </w:r>
    </w:p>
    <w:p w:rsidR="00162C13" w:rsidRDefault="001A61C9">
      <w:pPr>
        <w:spacing w:line="360" w:lineRule="auto"/>
        <w:ind w:firstLineChars="200" w:firstLine="420"/>
        <w:rPr>
          <w:szCs w:val="21"/>
        </w:rPr>
      </w:pPr>
      <w:r>
        <w:rPr>
          <w:rFonts w:hint="eastAsia"/>
          <w:szCs w:val="21"/>
        </w:rPr>
        <w:t>专业救灾队伍场地的应急车辆停放场地设计应符合本规范</w:t>
      </w:r>
      <w:r>
        <w:rPr>
          <w:rFonts w:hint="eastAsia"/>
          <w:szCs w:val="21"/>
        </w:rPr>
        <w:t>7.6</w:t>
      </w:r>
      <w:r>
        <w:rPr>
          <w:rFonts w:hint="eastAsia"/>
          <w:szCs w:val="21"/>
        </w:rPr>
        <w:t>条的规定，专业救灾队伍场地的设计尚应符合《防灾避难场所设计规范》</w:t>
      </w:r>
      <w:r>
        <w:rPr>
          <w:rFonts w:hint="eastAsia"/>
          <w:szCs w:val="21"/>
        </w:rPr>
        <w:t>G</w:t>
      </w:r>
      <w:r>
        <w:rPr>
          <w:szCs w:val="21"/>
        </w:rPr>
        <w:t>B 51143</w:t>
      </w:r>
      <w:r>
        <w:rPr>
          <w:rFonts w:hint="eastAsia"/>
          <w:szCs w:val="21"/>
        </w:rPr>
        <w:t>中</w:t>
      </w:r>
      <w:r>
        <w:rPr>
          <w:rFonts w:hint="eastAsia"/>
          <w:szCs w:val="21"/>
        </w:rPr>
        <w:t>6.2</w:t>
      </w:r>
      <w:r>
        <w:rPr>
          <w:rFonts w:hint="eastAsia"/>
          <w:szCs w:val="21"/>
        </w:rPr>
        <w:t>节的规定。</w:t>
      </w:r>
    </w:p>
    <w:p w:rsidR="00162C13" w:rsidRDefault="001A61C9">
      <w:pPr>
        <w:pStyle w:val="4"/>
        <w:spacing w:before="200" w:after="200" w:line="377" w:lineRule="auto"/>
        <w:rPr>
          <w:sz w:val="24"/>
          <w:szCs w:val="24"/>
        </w:rPr>
      </w:pPr>
      <w:bookmarkStart w:id="30" w:name="_Toc89863038"/>
      <w:r>
        <w:rPr>
          <w:rFonts w:hint="eastAsia"/>
          <w:sz w:val="24"/>
          <w:szCs w:val="24"/>
        </w:rPr>
        <w:t>6</w:t>
      </w:r>
      <w:r>
        <w:rPr>
          <w:sz w:val="24"/>
          <w:szCs w:val="24"/>
        </w:rPr>
        <w:t>.2</w:t>
      </w:r>
      <w:r>
        <w:rPr>
          <w:sz w:val="24"/>
          <w:szCs w:val="24"/>
        </w:rPr>
        <w:t>应急避难建筑</w:t>
      </w:r>
      <w:bookmarkEnd w:id="30"/>
    </w:p>
    <w:p w:rsidR="00162C13" w:rsidRDefault="001A61C9">
      <w:pPr>
        <w:spacing w:line="360" w:lineRule="auto"/>
        <w:rPr>
          <w:szCs w:val="21"/>
        </w:rPr>
      </w:pPr>
      <w:r>
        <w:rPr>
          <w:szCs w:val="21"/>
        </w:rPr>
        <w:t>6.2.1</w:t>
      </w:r>
      <w:r>
        <w:rPr>
          <w:szCs w:val="21"/>
        </w:rPr>
        <w:t>在应急避难场所内</w:t>
      </w:r>
      <w:r>
        <w:rPr>
          <w:rFonts w:hint="eastAsia"/>
          <w:szCs w:val="21"/>
        </w:rPr>
        <w:t>，</w:t>
      </w:r>
      <w:r>
        <w:rPr>
          <w:szCs w:val="21"/>
        </w:rPr>
        <w:t>用作安置避难人员的应急建筑</w:t>
      </w:r>
      <w:r>
        <w:rPr>
          <w:rFonts w:hint="eastAsia"/>
          <w:szCs w:val="21"/>
        </w:rPr>
        <w:t>，</w:t>
      </w:r>
      <w:r>
        <w:rPr>
          <w:szCs w:val="21"/>
        </w:rPr>
        <w:t>必须符合抗震</w:t>
      </w:r>
      <w:r>
        <w:rPr>
          <w:rFonts w:hint="eastAsia"/>
          <w:szCs w:val="21"/>
        </w:rPr>
        <w:t>、防火、</w:t>
      </w:r>
      <w:r>
        <w:rPr>
          <w:szCs w:val="21"/>
        </w:rPr>
        <w:t>抗风</w:t>
      </w:r>
      <w:r>
        <w:rPr>
          <w:rFonts w:hint="eastAsia"/>
          <w:szCs w:val="21"/>
        </w:rPr>
        <w:t>、</w:t>
      </w:r>
      <w:r>
        <w:rPr>
          <w:szCs w:val="21"/>
        </w:rPr>
        <w:t>防洪及防雷击的要求</w:t>
      </w:r>
      <w:r>
        <w:rPr>
          <w:rFonts w:hint="eastAsia"/>
          <w:szCs w:val="21"/>
        </w:rPr>
        <w:t>，</w:t>
      </w:r>
      <w:r>
        <w:rPr>
          <w:szCs w:val="21"/>
        </w:rPr>
        <w:t>不符合要求的应在加固改造后方可使用</w:t>
      </w:r>
      <w:r>
        <w:rPr>
          <w:rFonts w:hint="eastAsia"/>
          <w:szCs w:val="21"/>
        </w:rPr>
        <w:t>。</w:t>
      </w:r>
    </w:p>
    <w:p w:rsidR="00162C13" w:rsidRDefault="001A61C9">
      <w:pPr>
        <w:spacing w:line="360" w:lineRule="auto"/>
        <w:rPr>
          <w:szCs w:val="21"/>
        </w:rPr>
      </w:pPr>
      <w:r>
        <w:rPr>
          <w:rFonts w:hint="eastAsia"/>
          <w:szCs w:val="21"/>
        </w:rPr>
        <w:t>6</w:t>
      </w:r>
      <w:r>
        <w:rPr>
          <w:szCs w:val="21"/>
        </w:rPr>
        <w:t>.2.2</w:t>
      </w:r>
      <w:r>
        <w:rPr>
          <w:rFonts w:hint="eastAsia"/>
          <w:szCs w:val="21"/>
        </w:rPr>
        <w:t>应急避难生活服务用房包括</w:t>
      </w:r>
      <w:r>
        <w:rPr>
          <w:szCs w:val="21"/>
        </w:rPr>
        <w:t>避难休息室</w:t>
      </w:r>
      <w:r>
        <w:rPr>
          <w:rFonts w:hint="eastAsia"/>
          <w:szCs w:val="21"/>
        </w:rPr>
        <w:t>、</w:t>
      </w:r>
      <w:r>
        <w:rPr>
          <w:szCs w:val="21"/>
        </w:rPr>
        <w:t>医疗救护室</w:t>
      </w:r>
      <w:r>
        <w:rPr>
          <w:rFonts w:hint="eastAsia"/>
          <w:szCs w:val="21"/>
        </w:rPr>
        <w:t>、</w:t>
      </w:r>
      <w:r>
        <w:rPr>
          <w:szCs w:val="21"/>
        </w:rPr>
        <w:t>物资储备室。</w:t>
      </w:r>
    </w:p>
    <w:p w:rsidR="00162C13" w:rsidRDefault="001A61C9">
      <w:pPr>
        <w:spacing w:line="360" w:lineRule="auto"/>
        <w:rPr>
          <w:szCs w:val="21"/>
        </w:rPr>
      </w:pPr>
      <w:r>
        <w:rPr>
          <w:rFonts w:hint="eastAsia"/>
          <w:szCs w:val="21"/>
        </w:rPr>
        <w:t>6</w:t>
      </w:r>
      <w:r>
        <w:rPr>
          <w:szCs w:val="21"/>
        </w:rPr>
        <w:t>.2.3</w:t>
      </w:r>
      <w:r>
        <w:rPr>
          <w:rFonts w:hint="eastAsia"/>
          <w:szCs w:val="21"/>
        </w:rPr>
        <w:t>辅助用房包括</w:t>
      </w:r>
      <w:r>
        <w:rPr>
          <w:szCs w:val="21"/>
        </w:rPr>
        <w:t>公共厕所、管理室。</w:t>
      </w:r>
      <w:r>
        <w:rPr>
          <w:rFonts w:hint="eastAsia"/>
          <w:szCs w:val="21"/>
        </w:rPr>
        <w:t>公共厕所平时和灾时均可使用，灾时无需转换。</w:t>
      </w:r>
    </w:p>
    <w:p w:rsidR="00162C13" w:rsidRDefault="001A61C9">
      <w:pPr>
        <w:spacing w:line="360" w:lineRule="auto"/>
        <w:rPr>
          <w:szCs w:val="21"/>
        </w:rPr>
      </w:pPr>
      <w:r>
        <w:rPr>
          <w:rFonts w:hint="eastAsia"/>
          <w:szCs w:val="21"/>
        </w:rPr>
        <w:t>6.2.4</w:t>
      </w:r>
      <w:r>
        <w:rPr>
          <w:rFonts w:hint="eastAsia"/>
          <w:szCs w:val="21"/>
        </w:rPr>
        <w:t>避难建筑可利用满足建筑抗震、防火等安全要求的社区公服设施，平时发挥社区公</w:t>
      </w:r>
      <w:proofErr w:type="gramStart"/>
      <w:r>
        <w:rPr>
          <w:rFonts w:hint="eastAsia"/>
          <w:szCs w:val="21"/>
        </w:rPr>
        <w:t>服设施</w:t>
      </w:r>
      <w:proofErr w:type="gramEnd"/>
      <w:r>
        <w:rPr>
          <w:rFonts w:hint="eastAsia"/>
          <w:szCs w:val="21"/>
        </w:rPr>
        <w:t>功能，灾时作为避难建筑使用。</w:t>
      </w:r>
    </w:p>
    <w:p w:rsidR="00162C13" w:rsidRDefault="001A61C9">
      <w:pPr>
        <w:spacing w:line="360" w:lineRule="auto"/>
        <w:rPr>
          <w:szCs w:val="21"/>
        </w:rPr>
      </w:pPr>
      <w:r>
        <w:rPr>
          <w:szCs w:val="21"/>
        </w:rPr>
        <w:t xml:space="preserve">6.2.5 </w:t>
      </w:r>
      <w:r>
        <w:rPr>
          <w:rFonts w:hint="eastAsia"/>
          <w:szCs w:val="21"/>
        </w:rPr>
        <w:t>建筑设备与环境</w:t>
      </w:r>
    </w:p>
    <w:p w:rsidR="00162C13" w:rsidRDefault="001A61C9">
      <w:pPr>
        <w:spacing w:line="360" w:lineRule="auto"/>
        <w:ind w:firstLineChars="200" w:firstLine="420"/>
        <w:rPr>
          <w:szCs w:val="21"/>
        </w:rPr>
      </w:pPr>
      <w:r>
        <w:rPr>
          <w:rFonts w:hint="eastAsia"/>
          <w:szCs w:val="21"/>
        </w:rPr>
        <w:t>1</w:t>
      </w:r>
      <w:r>
        <w:rPr>
          <w:rFonts w:hint="eastAsia"/>
          <w:szCs w:val="21"/>
        </w:rPr>
        <w:t>避难建筑宜采用自然采光和通风，并应具备防风、防雨、防晒和防寒等适合宿住的条件。</w:t>
      </w:r>
    </w:p>
    <w:p w:rsidR="00162C13" w:rsidRDefault="001A61C9">
      <w:pPr>
        <w:spacing w:line="360" w:lineRule="auto"/>
        <w:ind w:firstLineChars="200" w:firstLine="420"/>
        <w:rPr>
          <w:szCs w:val="21"/>
        </w:rPr>
      </w:pPr>
      <w:r>
        <w:rPr>
          <w:szCs w:val="21"/>
        </w:rPr>
        <w:t>2</w:t>
      </w:r>
      <w:r>
        <w:rPr>
          <w:szCs w:val="21"/>
        </w:rPr>
        <w:t>通风条件有限的室内应急避难场所</w:t>
      </w:r>
      <w:r>
        <w:rPr>
          <w:rFonts w:hint="eastAsia"/>
          <w:szCs w:val="21"/>
        </w:rPr>
        <w:t>，通风设计应符合下列规定：室内新风量不应小于</w:t>
      </w:r>
      <w:r>
        <w:rPr>
          <w:rFonts w:hint="eastAsia"/>
          <w:szCs w:val="21"/>
        </w:rPr>
        <w:t>10m</w:t>
      </w:r>
      <w:r>
        <w:rPr>
          <w:rFonts w:hint="eastAsia"/>
          <w:szCs w:val="21"/>
        </w:rPr>
        <w:t>³</w:t>
      </w:r>
      <w:r>
        <w:rPr>
          <w:rFonts w:hint="eastAsia"/>
          <w:szCs w:val="21"/>
        </w:rPr>
        <w:t>/</w:t>
      </w:r>
      <w:r>
        <w:rPr>
          <w:szCs w:val="21"/>
        </w:rPr>
        <w:t>(p</w:t>
      </w:r>
      <w:r>
        <w:rPr>
          <w:rFonts w:hint="eastAsia"/>
          <w:szCs w:val="21"/>
        </w:rPr>
        <w:t>·</w:t>
      </w:r>
      <w:r>
        <w:rPr>
          <w:szCs w:val="21"/>
        </w:rPr>
        <w:t>h)</w:t>
      </w:r>
      <w:r>
        <w:rPr>
          <w:szCs w:val="21"/>
        </w:rPr>
        <w:t>；</w:t>
      </w:r>
      <w:r>
        <w:rPr>
          <w:rFonts w:hint="eastAsia"/>
          <w:szCs w:val="21"/>
        </w:rPr>
        <w:t>避难建筑应设置通风口，且通风口最小面积指标不应小于表</w:t>
      </w:r>
      <w:r>
        <w:rPr>
          <w:szCs w:val="21"/>
        </w:rPr>
        <w:t>6.2.5</w:t>
      </w:r>
      <w:r>
        <w:rPr>
          <w:rFonts w:hint="eastAsia"/>
          <w:szCs w:val="21"/>
        </w:rPr>
        <w:t>规定：</w:t>
      </w:r>
    </w:p>
    <w:p w:rsidR="00162C13" w:rsidRDefault="001A61C9">
      <w:pPr>
        <w:spacing w:line="360" w:lineRule="auto"/>
        <w:jc w:val="center"/>
        <w:rPr>
          <w:szCs w:val="21"/>
        </w:rPr>
      </w:pPr>
      <w:r>
        <w:rPr>
          <w:szCs w:val="21"/>
        </w:rPr>
        <w:t>表</w:t>
      </w:r>
      <w:r>
        <w:rPr>
          <w:szCs w:val="21"/>
        </w:rPr>
        <w:t>6.2.5</w:t>
      </w:r>
      <w:r>
        <w:rPr>
          <w:szCs w:val="21"/>
        </w:rPr>
        <w:t>通风口最小面积指标</w:t>
      </w:r>
    </w:p>
    <w:tbl>
      <w:tblPr>
        <w:tblStyle w:val="a8"/>
        <w:tblW w:w="0" w:type="auto"/>
        <w:tblLook w:val="04A0" w:firstRow="1" w:lastRow="0" w:firstColumn="1" w:lastColumn="0" w:noHBand="0" w:noVBand="1"/>
      </w:tblPr>
      <w:tblGrid>
        <w:gridCol w:w="4148"/>
        <w:gridCol w:w="4148"/>
      </w:tblGrid>
      <w:tr w:rsidR="00162C13">
        <w:tc>
          <w:tcPr>
            <w:tcW w:w="4148" w:type="dxa"/>
          </w:tcPr>
          <w:p w:rsidR="00162C13" w:rsidRDefault="001A61C9">
            <w:pPr>
              <w:spacing w:line="360" w:lineRule="auto"/>
              <w:jc w:val="center"/>
              <w:rPr>
                <w:szCs w:val="21"/>
              </w:rPr>
            </w:pPr>
            <w:r>
              <w:rPr>
                <w:rFonts w:hint="eastAsia"/>
                <w:szCs w:val="21"/>
              </w:rPr>
              <w:t>设计避难人</w:t>
            </w:r>
            <w:r>
              <w:rPr>
                <w:rFonts w:hint="eastAsia"/>
                <w:szCs w:val="21"/>
              </w:rPr>
              <w:t>数</w:t>
            </w:r>
          </w:p>
        </w:tc>
        <w:tc>
          <w:tcPr>
            <w:tcW w:w="4148" w:type="dxa"/>
          </w:tcPr>
          <w:p w:rsidR="00162C13" w:rsidRDefault="001A61C9">
            <w:pPr>
              <w:spacing w:line="360" w:lineRule="auto"/>
              <w:jc w:val="center"/>
              <w:rPr>
                <w:szCs w:val="21"/>
              </w:rPr>
            </w:pPr>
            <w:r>
              <w:rPr>
                <w:rFonts w:hint="eastAsia"/>
                <w:szCs w:val="21"/>
              </w:rPr>
              <w:t>通风口面积（㎡</w:t>
            </w:r>
            <w:r>
              <w:rPr>
                <w:rFonts w:hint="eastAsia"/>
                <w:szCs w:val="21"/>
              </w:rPr>
              <w:t>/</w:t>
            </w:r>
            <w:r>
              <w:rPr>
                <w:rFonts w:hint="eastAsia"/>
                <w:szCs w:val="21"/>
              </w:rPr>
              <w:t>人）</w:t>
            </w:r>
          </w:p>
        </w:tc>
      </w:tr>
      <w:tr w:rsidR="00162C13">
        <w:tc>
          <w:tcPr>
            <w:tcW w:w="4148" w:type="dxa"/>
          </w:tcPr>
          <w:p w:rsidR="00162C13" w:rsidRDefault="001A61C9">
            <w:pPr>
              <w:spacing w:line="360" w:lineRule="auto"/>
              <w:jc w:val="center"/>
              <w:rPr>
                <w:szCs w:val="21"/>
              </w:rPr>
            </w:pPr>
            <w:r>
              <w:rPr>
                <w:rFonts w:hint="eastAsia"/>
                <w:szCs w:val="21"/>
              </w:rPr>
              <w:t>≤</w:t>
            </w:r>
            <w:r>
              <w:rPr>
                <w:rFonts w:hint="eastAsia"/>
                <w:szCs w:val="21"/>
              </w:rPr>
              <w:t>50</w:t>
            </w:r>
          </w:p>
        </w:tc>
        <w:tc>
          <w:tcPr>
            <w:tcW w:w="4148" w:type="dxa"/>
          </w:tcPr>
          <w:p w:rsidR="00162C13" w:rsidRDefault="001A61C9">
            <w:pPr>
              <w:spacing w:line="360" w:lineRule="auto"/>
              <w:jc w:val="center"/>
              <w:rPr>
                <w:szCs w:val="21"/>
              </w:rPr>
            </w:pPr>
            <w:r>
              <w:rPr>
                <w:rFonts w:hint="eastAsia"/>
                <w:szCs w:val="21"/>
              </w:rPr>
              <w:t>0.0052</w:t>
            </w:r>
          </w:p>
        </w:tc>
      </w:tr>
      <w:tr w:rsidR="00162C13">
        <w:tc>
          <w:tcPr>
            <w:tcW w:w="4148" w:type="dxa"/>
          </w:tcPr>
          <w:p w:rsidR="00162C13" w:rsidRDefault="001A61C9">
            <w:pPr>
              <w:spacing w:line="360" w:lineRule="auto"/>
              <w:jc w:val="center"/>
              <w:rPr>
                <w:szCs w:val="21"/>
              </w:rPr>
            </w:pPr>
            <w:r>
              <w:rPr>
                <w:rFonts w:hint="eastAsia"/>
                <w:szCs w:val="21"/>
              </w:rPr>
              <w:t>＞</w:t>
            </w:r>
            <w:r>
              <w:rPr>
                <w:rFonts w:hint="eastAsia"/>
                <w:szCs w:val="21"/>
              </w:rPr>
              <w:t>50</w:t>
            </w:r>
          </w:p>
        </w:tc>
        <w:tc>
          <w:tcPr>
            <w:tcW w:w="4148" w:type="dxa"/>
          </w:tcPr>
          <w:p w:rsidR="00162C13" w:rsidRDefault="001A61C9">
            <w:pPr>
              <w:spacing w:line="360" w:lineRule="auto"/>
              <w:jc w:val="center"/>
              <w:rPr>
                <w:szCs w:val="21"/>
              </w:rPr>
            </w:pPr>
            <w:r>
              <w:rPr>
                <w:rFonts w:hint="eastAsia"/>
                <w:szCs w:val="21"/>
              </w:rPr>
              <w:t>0.0077</w:t>
            </w:r>
          </w:p>
        </w:tc>
      </w:tr>
    </w:tbl>
    <w:p w:rsidR="00162C13" w:rsidRDefault="001A61C9">
      <w:pPr>
        <w:pStyle w:val="4"/>
        <w:numPr>
          <w:ilvl w:val="0"/>
          <w:numId w:val="2"/>
        </w:numPr>
        <w:rPr>
          <w:sz w:val="24"/>
          <w:szCs w:val="24"/>
        </w:rPr>
      </w:pPr>
      <w:bookmarkStart w:id="31" w:name="_Toc89861842"/>
      <w:bookmarkStart w:id="32" w:name="_Toc89863039"/>
      <w:r>
        <w:rPr>
          <w:sz w:val="24"/>
          <w:szCs w:val="24"/>
        </w:rPr>
        <w:t>应急交通</w:t>
      </w:r>
      <w:bookmarkEnd w:id="31"/>
      <w:bookmarkEnd w:id="32"/>
    </w:p>
    <w:p w:rsidR="00162C13" w:rsidRDefault="001A61C9">
      <w:pPr>
        <w:pStyle w:val="4"/>
        <w:spacing w:before="200" w:after="200" w:line="377" w:lineRule="auto"/>
        <w:rPr>
          <w:sz w:val="24"/>
          <w:szCs w:val="24"/>
        </w:rPr>
      </w:pPr>
      <w:bookmarkStart w:id="33" w:name="_Toc89863040"/>
      <w:r>
        <w:rPr>
          <w:sz w:val="24"/>
          <w:szCs w:val="24"/>
        </w:rPr>
        <w:t xml:space="preserve">7.1 </w:t>
      </w:r>
      <w:r>
        <w:rPr>
          <w:sz w:val="24"/>
          <w:szCs w:val="24"/>
        </w:rPr>
        <w:t>应急出入口</w:t>
      </w:r>
      <w:bookmarkEnd w:id="33"/>
    </w:p>
    <w:p w:rsidR="00162C13" w:rsidRDefault="001A61C9">
      <w:pPr>
        <w:spacing w:line="360" w:lineRule="auto"/>
        <w:ind w:firstLineChars="200" w:firstLine="420"/>
        <w:rPr>
          <w:szCs w:val="21"/>
        </w:rPr>
      </w:pPr>
      <w:r>
        <w:rPr>
          <w:szCs w:val="21"/>
        </w:rPr>
        <w:t>应急出入口的位置应依据各级应急避难功能区的规模和功能要求确定</w:t>
      </w:r>
      <w:r>
        <w:rPr>
          <w:rFonts w:hint="eastAsia"/>
          <w:szCs w:val="21"/>
        </w:rPr>
        <w:t>，</w:t>
      </w:r>
      <w:r>
        <w:rPr>
          <w:szCs w:val="21"/>
        </w:rPr>
        <w:t>其设置应符合下</w:t>
      </w:r>
      <w:r>
        <w:rPr>
          <w:szCs w:val="21"/>
        </w:rPr>
        <w:lastRenderedPageBreak/>
        <w:t>列规定</w:t>
      </w:r>
      <w:r>
        <w:rPr>
          <w:rFonts w:hint="eastAsia"/>
          <w:szCs w:val="21"/>
        </w:rPr>
        <w:t>：</w:t>
      </w:r>
    </w:p>
    <w:p w:rsidR="00162C13" w:rsidRDefault="001A61C9">
      <w:pPr>
        <w:spacing w:line="360" w:lineRule="auto"/>
        <w:rPr>
          <w:szCs w:val="21"/>
        </w:rPr>
      </w:pPr>
      <w:r>
        <w:rPr>
          <w:rFonts w:hint="eastAsia"/>
          <w:szCs w:val="21"/>
        </w:rPr>
        <w:t>1</w:t>
      </w:r>
      <w:r>
        <w:rPr>
          <w:rFonts w:hint="eastAsia"/>
          <w:szCs w:val="21"/>
        </w:rPr>
        <w:t>应急避难场所应有两条及以上不同方向的安全通道与外部相通；</w:t>
      </w:r>
    </w:p>
    <w:p w:rsidR="00162C13" w:rsidRDefault="001A61C9">
      <w:pPr>
        <w:spacing w:line="360" w:lineRule="auto"/>
        <w:rPr>
          <w:szCs w:val="21"/>
        </w:rPr>
      </w:pPr>
      <w:r>
        <w:rPr>
          <w:szCs w:val="21"/>
        </w:rPr>
        <w:t xml:space="preserve">2 </w:t>
      </w:r>
      <w:r>
        <w:rPr>
          <w:szCs w:val="21"/>
        </w:rPr>
        <w:t>主要出入口应与本市应急疏散</w:t>
      </w:r>
      <w:r>
        <w:rPr>
          <w:rFonts w:hint="eastAsia"/>
          <w:szCs w:val="21"/>
        </w:rPr>
        <w:t>通道</w:t>
      </w:r>
      <w:r>
        <w:rPr>
          <w:szCs w:val="21"/>
        </w:rPr>
        <w:t>相衔接；</w:t>
      </w:r>
    </w:p>
    <w:p w:rsidR="00162C13" w:rsidRDefault="001A61C9">
      <w:pPr>
        <w:spacing w:line="360" w:lineRule="auto"/>
        <w:rPr>
          <w:szCs w:val="21"/>
        </w:rPr>
      </w:pPr>
      <w:r>
        <w:rPr>
          <w:rFonts w:hint="eastAsia"/>
          <w:szCs w:val="21"/>
        </w:rPr>
        <w:t>3</w:t>
      </w:r>
      <w:r>
        <w:rPr>
          <w:rFonts w:hint="eastAsia"/>
          <w:szCs w:val="21"/>
        </w:rPr>
        <w:t>人员进出口与车辆进出口宜分开设置，宜单独设置应急医疗垃圾运输出入口；</w:t>
      </w:r>
    </w:p>
    <w:p w:rsidR="00162C13" w:rsidRDefault="001A61C9">
      <w:pPr>
        <w:spacing w:line="360" w:lineRule="auto"/>
        <w:rPr>
          <w:szCs w:val="21"/>
        </w:rPr>
      </w:pPr>
      <w:r>
        <w:rPr>
          <w:szCs w:val="21"/>
        </w:rPr>
        <w:t xml:space="preserve">4 </w:t>
      </w:r>
      <w:r>
        <w:rPr>
          <w:rFonts w:hint="eastAsia"/>
          <w:szCs w:val="21"/>
        </w:rPr>
        <w:t>出入口路面材料宜采用耐高温、耐燃烧、耐溶解，且燃烧后不会产生有毒气体的材料；</w:t>
      </w:r>
    </w:p>
    <w:p w:rsidR="00162C13" w:rsidRDefault="001A61C9">
      <w:pPr>
        <w:spacing w:line="360" w:lineRule="auto"/>
        <w:rPr>
          <w:szCs w:val="21"/>
        </w:rPr>
      </w:pPr>
      <w:r>
        <w:rPr>
          <w:szCs w:val="21"/>
        </w:rPr>
        <w:t xml:space="preserve">5 </w:t>
      </w:r>
      <w:r>
        <w:rPr>
          <w:szCs w:val="21"/>
        </w:rPr>
        <w:t>应急出入口数量的设置应符合下表</w:t>
      </w:r>
      <w:r>
        <w:rPr>
          <w:rFonts w:hint="eastAsia"/>
          <w:szCs w:val="21"/>
        </w:rPr>
        <w:t>：</w:t>
      </w:r>
      <w:r>
        <w:rPr>
          <w:rFonts w:hint="eastAsia"/>
          <w:vanish/>
          <w:szCs w:val="21"/>
        </w:rPr>
        <w:t>（参考上海地标）</w:t>
      </w:r>
    </w:p>
    <w:p w:rsidR="00162C13" w:rsidRDefault="001A61C9">
      <w:pPr>
        <w:spacing w:line="360" w:lineRule="auto"/>
        <w:jc w:val="center"/>
        <w:rPr>
          <w:szCs w:val="21"/>
        </w:rPr>
      </w:pPr>
      <w:r>
        <w:rPr>
          <w:szCs w:val="21"/>
        </w:rPr>
        <w:t>表</w:t>
      </w:r>
      <w:r>
        <w:rPr>
          <w:rFonts w:hint="eastAsia"/>
          <w:szCs w:val="21"/>
        </w:rPr>
        <w:t>7</w:t>
      </w:r>
      <w:r>
        <w:rPr>
          <w:szCs w:val="21"/>
        </w:rPr>
        <w:t>.1</w:t>
      </w:r>
      <w:r>
        <w:rPr>
          <w:szCs w:val="21"/>
        </w:rPr>
        <w:t xml:space="preserve"> </w:t>
      </w:r>
      <w:r>
        <w:rPr>
          <w:szCs w:val="21"/>
        </w:rPr>
        <w:t>应急</w:t>
      </w:r>
      <w:r>
        <w:rPr>
          <w:rFonts w:hint="eastAsia"/>
          <w:szCs w:val="21"/>
        </w:rPr>
        <w:t>出入口</w:t>
      </w:r>
      <w:r>
        <w:rPr>
          <w:szCs w:val="21"/>
        </w:rPr>
        <w:t>数量</w:t>
      </w:r>
    </w:p>
    <w:tbl>
      <w:tblPr>
        <w:tblStyle w:val="a8"/>
        <w:tblW w:w="0" w:type="auto"/>
        <w:tblInd w:w="137" w:type="dxa"/>
        <w:tblLook w:val="04A0" w:firstRow="1" w:lastRow="0" w:firstColumn="1" w:lastColumn="0" w:noHBand="0" w:noVBand="1"/>
      </w:tblPr>
      <w:tblGrid>
        <w:gridCol w:w="3827"/>
        <w:gridCol w:w="3969"/>
      </w:tblGrid>
      <w:tr w:rsidR="00162C13">
        <w:tc>
          <w:tcPr>
            <w:tcW w:w="3827" w:type="dxa"/>
          </w:tcPr>
          <w:p w:rsidR="00162C13" w:rsidRDefault="001A61C9">
            <w:pPr>
              <w:pStyle w:val="ab"/>
              <w:ind w:firstLineChars="0" w:firstLine="0"/>
              <w:jc w:val="center"/>
              <w:rPr>
                <w:szCs w:val="21"/>
              </w:rPr>
            </w:pPr>
            <w:r>
              <w:rPr>
                <w:rFonts w:hint="eastAsia"/>
                <w:szCs w:val="21"/>
              </w:rPr>
              <w:t>级别</w:t>
            </w:r>
          </w:p>
        </w:tc>
        <w:tc>
          <w:tcPr>
            <w:tcW w:w="3969" w:type="dxa"/>
          </w:tcPr>
          <w:p w:rsidR="00162C13" w:rsidRDefault="001A61C9">
            <w:pPr>
              <w:pStyle w:val="ab"/>
              <w:ind w:firstLineChars="0" w:firstLine="0"/>
              <w:jc w:val="center"/>
              <w:rPr>
                <w:szCs w:val="21"/>
              </w:rPr>
            </w:pPr>
            <w:r>
              <w:rPr>
                <w:rFonts w:hint="eastAsia"/>
                <w:szCs w:val="21"/>
              </w:rPr>
              <w:t>应急出入口（</w:t>
            </w:r>
            <w:proofErr w:type="gramStart"/>
            <w:r>
              <w:rPr>
                <w:rFonts w:hint="eastAsia"/>
                <w:szCs w:val="21"/>
              </w:rPr>
              <w:t>个</w:t>
            </w:r>
            <w:proofErr w:type="gramEnd"/>
            <w:r>
              <w:rPr>
                <w:rFonts w:hint="eastAsia"/>
                <w:szCs w:val="21"/>
              </w:rPr>
              <w:t>）</w:t>
            </w:r>
          </w:p>
        </w:tc>
      </w:tr>
      <w:tr w:rsidR="00162C13">
        <w:tc>
          <w:tcPr>
            <w:tcW w:w="3827" w:type="dxa"/>
          </w:tcPr>
          <w:p w:rsidR="00162C13" w:rsidRDefault="001A61C9">
            <w:pPr>
              <w:widowControl/>
              <w:jc w:val="center"/>
              <w:rPr>
                <w:szCs w:val="21"/>
              </w:rPr>
            </w:pPr>
            <w:r>
              <w:rPr>
                <w:rFonts w:hint="eastAsia"/>
                <w:szCs w:val="21"/>
              </w:rPr>
              <w:t>Ⅰ类</w:t>
            </w:r>
            <w:r>
              <w:rPr>
                <w:szCs w:val="21"/>
              </w:rPr>
              <w:t>应急避难场所</w:t>
            </w:r>
          </w:p>
        </w:tc>
        <w:tc>
          <w:tcPr>
            <w:tcW w:w="3969" w:type="dxa"/>
          </w:tcPr>
          <w:p w:rsidR="00162C13" w:rsidRDefault="001A61C9">
            <w:pPr>
              <w:pStyle w:val="ab"/>
              <w:ind w:firstLineChars="0" w:firstLine="0"/>
              <w:jc w:val="center"/>
              <w:rPr>
                <w:szCs w:val="21"/>
              </w:rPr>
            </w:pPr>
            <w:r>
              <w:rPr>
                <w:rFonts w:hint="eastAsia"/>
                <w:szCs w:val="21"/>
              </w:rPr>
              <w:t>≥</w:t>
            </w:r>
            <w:r>
              <w:rPr>
                <w:szCs w:val="21"/>
              </w:rPr>
              <w:t>4</w:t>
            </w:r>
          </w:p>
        </w:tc>
      </w:tr>
      <w:tr w:rsidR="00162C13">
        <w:tc>
          <w:tcPr>
            <w:tcW w:w="3827" w:type="dxa"/>
          </w:tcPr>
          <w:p w:rsidR="00162C13" w:rsidRDefault="001A61C9">
            <w:pPr>
              <w:widowControl/>
              <w:jc w:val="center"/>
              <w:rPr>
                <w:szCs w:val="21"/>
              </w:rPr>
            </w:pPr>
            <w:r>
              <w:rPr>
                <w:rFonts w:hint="eastAsia"/>
                <w:szCs w:val="21"/>
              </w:rPr>
              <w:t>Ⅱ类</w:t>
            </w:r>
            <w:r>
              <w:rPr>
                <w:szCs w:val="21"/>
              </w:rPr>
              <w:t>应急避难场所</w:t>
            </w:r>
          </w:p>
        </w:tc>
        <w:tc>
          <w:tcPr>
            <w:tcW w:w="3969" w:type="dxa"/>
          </w:tcPr>
          <w:p w:rsidR="00162C13" w:rsidRDefault="001A61C9">
            <w:pPr>
              <w:pStyle w:val="ab"/>
              <w:ind w:firstLineChars="0" w:firstLine="0"/>
              <w:jc w:val="center"/>
              <w:rPr>
                <w:szCs w:val="21"/>
              </w:rPr>
            </w:pPr>
            <w:r>
              <w:rPr>
                <w:rFonts w:hint="eastAsia"/>
                <w:szCs w:val="21"/>
              </w:rPr>
              <w:t>≥</w:t>
            </w:r>
            <w:r>
              <w:rPr>
                <w:szCs w:val="21"/>
              </w:rPr>
              <w:t>3</w:t>
            </w:r>
          </w:p>
        </w:tc>
      </w:tr>
      <w:tr w:rsidR="00162C13">
        <w:tc>
          <w:tcPr>
            <w:tcW w:w="3827" w:type="dxa"/>
          </w:tcPr>
          <w:p w:rsidR="00162C13" w:rsidRDefault="001A61C9">
            <w:pPr>
              <w:widowControl/>
              <w:jc w:val="center"/>
              <w:rPr>
                <w:szCs w:val="21"/>
              </w:rPr>
            </w:pPr>
            <w:r>
              <w:rPr>
                <w:rFonts w:hint="eastAsia"/>
                <w:szCs w:val="21"/>
              </w:rPr>
              <w:t>Ⅲ类、</w:t>
            </w:r>
            <w:r>
              <w:rPr>
                <w:rFonts w:asciiTheme="minorEastAsia" w:hAnsiTheme="minorEastAsia" w:hint="eastAsia"/>
                <w:szCs w:val="21"/>
              </w:rPr>
              <w:t>Ⅳ</w:t>
            </w:r>
            <w:r>
              <w:rPr>
                <w:rFonts w:hint="eastAsia"/>
                <w:szCs w:val="21"/>
              </w:rPr>
              <w:t>类</w:t>
            </w:r>
            <w:r>
              <w:rPr>
                <w:szCs w:val="21"/>
              </w:rPr>
              <w:t>应急避难场所</w:t>
            </w:r>
          </w:p>
        </w:tc>
        <w:tc>
          <w:tcPr>
            <w:tcW w:w="3969" w:type="dxa"/>
          </w:tcPr>
          <w:p w:rsidR="00162C13" w:rsidRDefault="001A61C9">
            <w:pPr>
              <w:pStyle w:val="ab"/>
              <w:ind w:firstLineChars="0" w:firstLine="0"/>
              <w:jc w:val="center"/>
              <w:rPr>
                <w:szCs w:val="21"/>
              </w:rPr>
            </w:pPr>
            <w:r>
              <w:rPr>
                <w:rFonts w:hint="eastAsia"/>
                <w:szCs w:val="21"/>
              </w:rPr>
              <w:t>≥</w:t>
            </w:r>
            <w:r>
              <w:rPr>
                <w:szCs w:val="21"/>
              </w:rPr>
              <w:t>2</w:t>
            </w:r>
          </w:p>
        </w:tc>
      </w:tr>
    </w:tbl>
    <w:p w:rsidR="00162C13" w:rsidRDefault="00162C13">
      <w:pPr>
        <w:pStyle w:val="ab"/>
        <w:ind w:left="420" w:firstLineChars="0" w:firstLine="0"/>
        <w:rPr>
          <w:rFonts w:asciiTheme="majorHAnsi" w:eastAsiaTheme="majorEastAsia" w:hAnsiTheme="majorHAnsi" w:cstheme="majorBidi"/>
          <w:b/>
          <w:bCs/>
          <w:sz w:val="24"/>
          <w:szCs w:val="24"/>
        </w:rPr>
      </w:pPr>
    </w:p>
    <w:p w:rsidR="00162C13" w:rsidRDefault="001A61C9">
      <w:pPr>
        <w:pStyle w:val="4"/>
        <w:spacing w:before="200" w:after="200" w:line="377" w:lineRule="auto"/>
        <w:rPr>
          <w:sz w:val="24"/>
          <w:szCs w:val="24"/>
        </w:rPr>
      </w:pPr>
      <w:bookmarkStart w:id="34" w:name="_Toc89863041"/>
      <w:r>
        <w:rPr>
          <w:sz w:val="24"/>
          <w:szCs w:val="24"/>
        </w:rPr>
        <w:t xml:space="preserve">7.2 </w:t>
      </w:r>
      <w:r>
        <w:rPr>
          <w:sz w:val="24"/>
          <w:szCs w:val="24"/>
        </w:rPr>
        <w:t>应急</w:t>
      </w:r>
      <w:r>
        <w:rPr>
          <w:rFonts w:hint="eastAsia"/>
          <w:sz w:val="24"/>
          <w:szCs w:val="24"/>
        </w:rPr>
        <w:t>通道</w:t>
      </w:r>
      <w:bookmarkEnd w:id="34"/>
    </w:p>
    <w:p w:rsidR="00162C13" w:rsidRDefault="001A61C9">
      <w:pPr>
        <w:spacing w:line="360" w:lineRule="auto"/>
        <w:rPr>
          <w:szCs w:val="21"/>
        </w:rPr>
      </w:pPr>
      <w:r>
        <w:rPr>
          <w:rFonts w:hint="eastAsia"/>
          <w:szCs w:val="21"/>
        </w:rPr>
        <w:t>Ⅰ、Ⅱ类：</w:t>
      </w:r>
      <w:r>
        <w:rPr>
          <w:szCs w:val="21"/>
        </w:rPr>
        <w:t>与</w:t>
      </w:r>
      <w:r>
        <w:rPr>
          <w:rFonts w:hint="eastAsia"/>
          <w:szCs w:val="21"/>
        </w:rPr>
        <w:t>2</w:t>
      </w:r>
      <w:r>
        <w:rPr>
          <w:rFonts w:hint="eastAsia"/>
          <w:szCs w:val="21"/>
        </w:rPr>
        <w:t>条或</w:t>
      </w:r>
      <w:r>
        <w:rPr>
          <w:rFonts w:hint="eastAsia"/>
          <w:szCs w:val="21"/>
        </w:rPr>
        <w:t>2</w:t>
      </w:r>
      <w:r>
        <w:rPr>
          <w:rFonts w:hint="eastAsia"/>
          <w:szCs w:val="21"/>
        </w:rPr>
        <w:t>条以上避难主通道或避难次通道联系，场地内设置环形通道；</w:t>
      </w:r>
    </w:p>
    <w:p w:rsidR="00162C13" w:rsidRDefault="001A61C9">
      <w:pPr>
        <w:spacing w:line="360" w:lineRule="auto"/>
        <w:rPr>
          <w:szCs w:val="21"/>
        </w:rPr>
      </w:pPr>
      <w:r>
        <w:rPr>
          <w:rFonts w:hint="eastAsia"/>
          <w:szCs w:val="21"/>
        </w:rPr>
        <w:t>Ⅲ类：与</w:t>
      </w:r>
      <w:r>
        <w:rPr>
          <w:rFonts w:hint="eastAsia"/>
          <w:szCs w:val="21"/>
        </w:rPr>
        <w:t>1</w:t>
      </w:r>
      <w:r>
        <w:rPr>
          <w:rFonts w:hint="eastAsia"/>
          <w:szCs w:val="21"/>
        </w:rPr>
        <w:t>条以上避难通道连接（避难支路为主），场地内设置环形通道。</w:t>
      </w:r>
    </w:p>
    <w:p w:rsidR="00162C13" w:rsidRDefault="001A61C9">
      <w:pPr>
        <w:spacing w:line="360" w:lineRule="auto"/>
        <w:rPr>
          <w:szCs w:val="21"/>
        </w:rPr>
      </w:pPr>
      <w:r>
        <w:rPr>
          <w:rFonts w:asciiTheme="minorEastAsia" w:hAnsiTheme="minorEastAsia" w:hint="eastAsia"/>
          <w:szCs w:val="21"/>
        </w:rPr>
        <w:t>Ⅳ</w:t>
      </w:r>
      <w:r>
        <w:rPr>
          <w:rFonts w:hint="eastAsia"/>
          <w:szCs w:val="21"/>
        </w:rPr>
        <w:t>类：与</w:t>
      </w:r>
      <w:r>
        <w:rPr>
          <w:rFonts w:hint="eastAsia"/>
          <w:szCs w:val="21"/>
        </w:rPr>
        <w:t>1</w:t>
      </w:r>
      <w:r>
        <w:rPr>
          <w:rFonts w:hint="eastAsia"/>
          <w:szCs w:val="21"/>
        </w:rPr>
        <w:t>条以上避难通道连接（避难支路为主）。</w:t>
      </w:r>
    </w:p>
    <w:p w:rsidR="00162C13" w:rsidRDefault="001A61C9">
      <w:pPr>
        <w:spacing w:line="360" w:lineRule="auto"/>
        <w:rPr>
          <w:szCs w:val="21"/>
        </w:rPr>
      </w:pPr>
      <w:r>
        <w:rPr>
          <w:szCs w:val="21"/>
        </w:rPr>
        <w:t>注</w:t>
      </w:r>
      <w:r>
        <w:rPr>
          <w:rFonts w:hint="eastAsia"/>
          <w:szCs w:val="21"/>
        </w:rPr>
        <w:t>：</w:t>
      </w:r>
      <w:r>
        <w:rPr>
          <w:szCs w:val="21"/>
        </w:rPr>
        <w:t>避难主通道</w:t>
      </w:r>
      <w:r>
        <w:rPr>
          <w:rFonts w:hint="eastAsia"/>
          <w:szCs w:val="21"/>
        </w:rPr>
        <w:t>：</w:t>
      </w:r>
      <w:r>
        <w:rPr>
          <w:szCs w:val="21"/>
        </w:rPr>
        <w:t>主要指高速公路</w:t>
      </w:r>
      <w:r>
        <w:rPr>
          <w:rFonts w:hint="eastAsia"/>
          <w:szCs w:val="21"/>
        </w:rPr>
        <w:t>、</w:t>
      </w:r>
      <w:r>
        <w:rPr>
          <w:szCs w:val="21"/>
        </w:rPr>
        <w:t>快速路和一些交通性主干道</w:t>
      </w:r>
      <w:r>
        <w:rPr>
          <w:rFonts w:hint="eastAsia"/>
          <w:szCs w:val="21"/>
        </w:rPr>
        <w:t>；</w:t>
      </w:r>
    </w:p>
    <w:p w:rsidR="00162C13" w:rsidRDefault="001A61C9">
      <w:pPr>
        <w:spacing w:line="360" w:lineRule="auto"/>
        <w:ind w:firstLine="420"/>
        <w:rPr>
          <w:szCs w:val="21"/>
        </w:rPr>
      </w:pPr>
      <w:r>
        <w:rPr>
          <w:szCs w:val="21"/>
        </w:rPr>
        <w:t>避难次通道</w:t>
      </w:r>
      <w:r>
        <w:rPr>
          <w:rFonts w:hint="eastAsia"/>
          <w:szCs w:val="21"/>
        </w:rPr>
        <w:t>：</w:t>
      </w:r>
      <w:r>
        <w:rPr>
          <w:szCs w:val="21"/>
        </w:rPr>
        <w:t>主要为主干道路和部分</w:t>
      </w:r>
      <w:proofErr w:type="gramStart"/>
      <w:r>
        <w:rPr>
          <w:szCs w:val="21"/>
        </w:rPr>
        <w:t>重要次</w:t>
      </w:r>
      <w:proofErr w:type="gramEnd"/>
      <w:r>
        <w:rPr>
          <w:szCs w:val="21"/>
        </w:rPr>
        <w:t>干道</w:t>
      </w:r>
      <w:r>
        <w:rPr>
          <w:rFonts w:hint="eastAsia"/>
          <w:szCs w:val="21"/>
        </w:rPr>
        <w:t>；</w:t>
      </w:r>
    </w:p>
    <w:p w:rsidR="00162C13" w:rsidRDefault="001A61C9">
      <w:pPr>
        <w:spacing w:line="360" w:lineRule="auto"/>
        <w:ind w:firstLine="420"/>
        <w:rPr>
          <w:szCs w:val="21"/>
        </w:rPr>
      </w:pPr>
      <w:r>
        <w:rPr>
          <w:szCs w:val="21"/>
        </w:rPr>
        <w:t>避难支路</w:t>
      </w:r>
      <w:r>
        <w:rPr>
          <w:rFonts w:hint="eastAsia"/>
          <w:szCs w:val="21"/>
        </w:rPr>
        <w:t>：</w:t>
      </w:r>
      <w:r>
        <w:rPr>
          <w:szCs w:val="21"/>
        </w:rPr>
        <w:t>主要为其他各级道路</w:t>
      </w:r>
      <w:r>
        <w:rPr>
          <w:rFonts w:hint="eastAsia"/>
          <w:szCs w:val="21"/>
        </w:rPr>
        <w:t>。</w:t>
      </w:r>
    </w:p>
    <w:p w:rsidR="00162C13" w:rsidRDefault="001A61C9">
      <w:pPr>
        <w:pStyle w:val="4"/>
        <w:spacing w:before="200" w:after="200" w:line="377" w:lineRule="auto"/>
        <w:rPr>
          <w:sz w:val="24"/>
          <w:szCs w:val="24"/>
        </w:rPr>
      </w:pPr>
      <w:bookmarkStart w:id="35" w:name="_Toc89863042"/>
      <w:r>
        <w:rPr>
          <w:rFonts w:hint="eastAsia"/>
          <w:sz w:val="24"/>
          <w:szCs w:val="24"/>
        </w:rPr>
        <w:t>7.3</w:t>
      </w:r>
      <w:r>
        <w:rPr>
          <w:sz w:val="24"/>
          <w:szCs w:val="24"/>
        </w:rPr>
        <w:t xml:space="preserve"> </w:t>
      </w:r>
      <w:r>
        <w:rPr>
          <w:rFonts w:hint="eastAsia"/>
          <w:sz w:val="24"/>
          <w:szCs w:val="24"/>
        </w:rPr>
        <w:t>应急道路</w:t>
      </w:r>
      <w:bookmarkEnd w:id="35"/>
    </w:p>
    <w:p w:rsidR="00162C13" w:rsidRDefault="001A61C9">
      <w:pPr>
        <w:spacing w:line="360" w:lineRule="auto"/>
        <w:ind w:firstLineChars="200" w:firstLine="420"/>
        <w:rPr>
          <w:szCs w:val="21"/>
        </w:rPr>
      </w:pPr>
      <w:r>
        <w:rPr>
          <w:szCs w:val="21"/>
        </w:rPr>
        <w:t>应急避难场地内的内部道路应连通各应急避难功能区</w:t>
      </w:r>
      <w:r>
        <w:rPr>
          <w:rFonts w:hint="eastAsia"/>
          <w:szCs w:val="21"/>
        </w:rPr>
        <w:t>、</w:t>
      </w:r>
      <w:r>
        <w:rPr>
          <w:szCs w:val="21"/>
        </w:rPr>
        <w:t>应急避难建筑和主要设施</w:t>
      </w:r>
      <w:r>
        <w:rPr>
          <w:rFonts w:hint="eastAsia"/>
          <w:szCs w:val="21"/>
        </w:rPr>
        <w:t>，</w:t>
      </w:r>
      <w:r>
        <w:rPr>
          <w:szCs w:val="21"/>
        </w:rPr>
        <w:t>宜采用柔性路面，</w:t>
      </w:r>
      <w:r>
        <w:rPr>
          <w:rFonts w:hint="eastAsia"/>
          <w:szCs w:val="21"/>
        </w:rPr>
        <w:t>设计</w:t>
      </w:r>
      <w:r>
        <w:rPr>
          <w:szCs w:val="21"/>
        </w:rPr>
        <w:t>应确定道路路线和等级</w:t>
      </w:r>
      <w:r>
        <w:rPr>
          <w:rFonts w:hint="eastAsia"/>
          <w:szCs w:val="21"/>
        </w:rPr>
        <w:t>，</w:t>
      </w:r>
      <w:r>
        <w:rPr>
          <w:szCs w:val="21"/>
        </w:rPr>
        <w:t>可按主路</w:t>
      </w:r>
      <w:r>
        <w:rPr>
          <w:rFonts w:hint="eastAsia"/>
          <w:szCs w:val="21"/>
        </w:rPr>
        <w:t>、</w:t>
      </w:r>
      <w:r>
        <w:rPr>
          <w:szCs w:val="21"/>
        </w:rPr>
        <w:t>次路</w:t>
      </w:r>
      <w:r>
        <w:rPr>
          <w:rFonts w:hint="eastAsia"/>
          <w:szCs w:val="21"/>
        </w:rPr>
        <w:t>、支路、</w:t>
      </w:r>
      <w:r>
        <w:rPr>
          <w:szCs w:val="21"/>
        </w:rPr>
        <w:t>人行道分级设置</w:t>
      </w:r>
      <w:r>
        <w:rPr>
          <w:rFonts w:hint="eastAsia"/>
          <w:szCs w:val="21"/>
        </w:rPr>
        <w:t>，</w:t>
      </w:r>
      <w:r>
        <w:rPr>
          <w:szCs w:val="21"/>
        </w:rPr>
        <w:t>道路宽度按照表</w:t>
      </w:r>
      <w:r>
        <w:rPr>
          <w:rFonts w:hint="eastAsia"/>
          <w:szCs w:val="21"/>
        </w:rPr>
        <w:t>7</w:t>
      </w:r>
      <w:r>
        <w:rPr>
          <w:szCs w:val="21"/>
        </w:rPr>
        <w:t>.3</w:t>
      </w:r>
      <w:r>
        <w:rPr>
          <w:szCs w:val="21"/>
        </w:rPr>
        <w:t>规定执行</w:t>
      </w:r>
      <w:r>
        <w:rPr>
          <w:rFonts w:hint="eastAsia"/>
          <w:szCs w:val="21"/>
        </w:rPr>
        <w:t>：</w:t>
      </w:r>
      <w:r>
        <w:rPr>
          <w:szCs w:val="21"/>
        </w:rPr>
        <w:t xml:space="preserve"> </w:t>
      </w:r>
    </w:p>
    <w:p w:rsidR="00162C13" w:rsidRDefault="001A61C9">
      <w:pPr>
        <w:spacing w:line="360" w:lineRule="auto"/>
        <w:jc w:val="center"/>
        <w:rPr>
          <w:szCs w:val="21"/>
        </w:rPr>
      </w:pPr>
      <w:r>
        <w:rPr>
          <w:szCs w:val="21"/>
        </w:rPr>
        <w:t>表</w:t>
      </w:r>
      <w:r>
        <w:rPr>
          <w:rFonts w:hint="eastAsia"/>
          <w:szCs w:val="21"/>
        </w:rPr>
        <w:t>7</w:t>
      </w:r>
      <w:r>
        <w:rPr>
          <w:szCs w:val="21"/>
        </w:rPr>
        <w:t xml:space="preserve">.3 </w:t>
      </w:r>
      <w:r>
        <w:rPr>
          <w:szCs w:val="21"/>
        </w:rPr>
        <w:t>应急避难场地内</w:t>
      </w:r>
      <w:r>
        <w:rPr>
          <w:rFonts w:hint="eastAsia"/>
          <w:szCs w:val="21"/>
        </w:rPr>
        <w:t>道路</w:t>
      </w:r>
      <w:r>
        <w:rPr>
          <w:szCs w:val="21"/>
        </w:rPr>
        <w:t>宽度</w:t>
      </w:r>
    </w:p>
    <w:tbl>
      <w:tblPr>
        <w:tblStyle w:val="a8"/>
        <w:tblW w:w="8500" w:type="dxa"/>
        <w:tblLook w:val="04A0" w:firstRow="1" w:lastRow="0" w:firstColumn="1" w:lastColumn="0" w:noHBand="0" w:noVBand="1"/>
      </w:tblPr>
      <w:tblGrid>
        <w:gridCol w:w="2074"/>
        <w:gridCol w:w="1037"/>
        <w:gridCol w:w="1037"/>
        <w:gridCol w:w="4352"/>
      </w:tblGrid>
      <w:tr w:rsidR="00162C13">
        <w:trPr>
          <w:trHeight w:val="211"/>
        </w:trPr>
        <w:tc>
          <w:tcPr>
            <w:tcW w:w="2074" w:type="dxa"/>
            <w:vMerge w:val="restart"/>
          </w:tcPr>
          <w:p w:rsidR="00162C13" w:rsidRDefault="001A61C9">
            <w:pPr>
              <w:spacing w:line="360" w:lineRule="auto"/>
              <w:jc w:val="center"/>
              <w:rPr>
                <w:szCs w:val="21"/>
              </w:rPr>
            </w:pPr>
            <w:r>
              <w:rPr>
                <w:rFonts w:hint="eastAsia"/>
                <w:szCs w:val="21"/>
              </w:rPr>
              <w:t>道路类别</w:t>
            </w:r>
          </w:p>
        </w:tc>
        <w:tc>
          <w:tcPr>
            <w:tcW w:w="2074" w:type="dxa"/>
            <w:gridSpan w:val="2"/>
          </w:tcPr>
          <w:p w:rsidR="00162C13" w:rsidRDefault="001A61C9">
            <w:pPr>
              <w:spacing w:line="360" w:lineRule="auto"/>
              <w:jc w:val="center"/>
              <w:rPr>
                <w:szCs w:val="21"/>
              </w:rPr>
            </w:pPr>
            <w:r>
              <w:rPr>
                <w:rFonts w:hint="eastAsia"/>
                <w:szCs w:val="21"/>
              </w:rPr>
              <w:t>道路宽度（</w:t>
            </w:r>
            <w:r>
              <w:rPr>
                <w:szCs w:val="21"/>
              </w:rPr>
              <w:t>m</w:t>
            </w:r>
            <w:r>
              <w:rPr>
                <w:rFonts w:hint="eastAsia"/>
                <w:szCs w:val="21"/>
              </w:rPr>
              <w:t>）</w:t>
            </w:r>
          </w:p>
        </w:tc>
        <w:tc>
          <w:tcPr>
            <w:tcW w:w="4352" w:type="dxa"/>
            <w:vMerge w:val="restart"/>
          </w:tcPr>
          <w:p w:rsidR="00162C13" w:rsidRDefault="001A61C9">
            <w:pPr>
              <w:spacing w:line="360" w:lineRule="auto"/>
              <w:jc w:val="center"/>
              <w:rPr>
                <w:szCs w:val="21"/>
              </w:rPr>
            </w:pPr>
            <w:r>
              <w:rPr>
                <w:rFonts w:hint="eastAsia"/>
                <w:szCs w:val="21"/>
              </w:rPr>
              <w:t>设置要求</w:t>
            </w:r>
          </w:p>
        </w:tc>
      </w:tr>
      <w:tr w:rsidR="00162C13">
        <w:trPr>
          <w:trHeight w:val="210"/>
        </w:trPr>
        <w:tc>
          <w:tcPr>
            <w:tcW w:w="2074" w:type="dxa"/>
            <w:vMerge/>
          </w:tcPr>
          <w:p w:rsidR="00162C13" w:rsidRDefault="00162C13">
            <w:pPr>
              <w:spacing w:line="360" w:lineRule="auto"/>
              <w:jc w:val="center"/>
              <w:rPr>
                <w:szCs w:val="21"/>
              </w:rPr>
            </w:pPr>
          </w:p>
        </w:tc>
        <w:tc>
          <w:tcPr>
            <w:tcW w:w="1037" w:type="dxa"/>
          </w:tcPr>
          <w:p w:rsidR="00162C13" w:rsidRDefault="001A61C9">
            <w:pPr>
              <w:spacing w:line="360" w:lineRule="auto"/>
              <w:jc w:val="center"/>
              <w:rPr>
                <w:szCs w:val="21"/>
              </w:rPr>
            </w:pPr>
            <w:r>
              <w:rPr>
                <w:rFonts w:hint="eastAsia"/>
                <w:szCs w:val="21"/>
              </w:rPr>
              <w:t>车行</w:t>
            </w:r>
          </w:p>
        </w:tc>
        <w:tc>
          <w:tcPr>
            <w:tcW w:w="1037" w:type="dxa"/>
          </w:tcPr>
          <w:p w:rsidR="00162C13" w:rsidRDefault="001A61C9">
            <w:pPr>
              <w:spacing w:line="360" w:lineRule="auto"/>
              <w:jc w:val="center"/>
              <w:rPr>
                <w:szCs w:val="21"/>
              </w:rPr>
            </w:pPr>
            <w:r>
              <w:rPr>
                <w:rFonts w:hint="eastAsia"/>
                <w:szCs w:val="21"/>
              </w:rPr>
              <w:t>人行</w:t>
            </w:r>
          </w:p>
        </w:tc>
        <w:tc>
          <w:tcPr>
            <w:tcW w:w="4352" w:type="dxa"/>
            <w:vMerge/>
          </w:tcPr>
          <w:p w:rsidR="00162C13" w:rsidRDefault="00162C13">
            <w:pPr>
              <w:spacing w:line="360" w:lineRule="auto"/>
              <w:jc w:val="center"/>
              <w:rPr>
                <w:szCs w:val="21"/>
              </w:rPr>
            </w:pPr>
          </w:p>
        </w:tc>
      </w:tr>
      <w:tr w:rsidR="00162C13">
        <w:tc>
          <w:tcPr>
            <w:tcW w:w="2074" w:type="dxa"/>
          </w:tcPr>
          <w:p w:rsidR="00162C13" w:rsidRDefault="00162C13">
            <w:pPr>
              <w:spacing w:line="360" w:lineRule="auto"/>
              <w:jc w:val="center"/>
              <w:rPr>
                <w:szCs w:val="21"/>
              </w:rPr>
            </w:pPr>
          </w:p>
          <w:p w:rsidR="00162C13" w:rsidRDefault="001A61C9">
            <w:pPr>
              <w:spacing w:line="360" w:lineRule="auto"/>
              <w:jc w:val="center"/>
              <w:rPr>
                <w:szCs w:val="21"/>
              </w:rPr>
            </w:pPr>
            <w:r>
              <w:rPr>
                <w:rFonts w:hint="eastAsia"/>
                <w:szCs w:val="21"/>
              </w:rPr>
              <w:t>主路</w:t>
            </w:r>
          </w:p>
        </w:tc>
        <w:tc>
          <w:tcPr>
            <w:tcW w:w="1037" w:type="dxa"/>
          </w:tcPr>
          <w:p w:rsidR="00162C13" w:rsidRDefault="00162C13">
            <w:pPr>
              <w:spacing w:line="360" w:lineRule="auto"/>
              <w:jc w:val="center"/>
              <w:rPr>
                <w:szCs w:val="21"/>
              </w:rPr>
            </w:pPr>
          </w:p>
          <w:p w:rsidR="00162C13" w:rsidRDefault="001A61C9">
            <w:pPr>
              <w:spacing w:line="360" w:lineRule="auto"/>
              <w:jc w:val="center"/>
              <w:rPr>
                <w:szCs w:val="21"/>
              </w:rPr>
            </w:pPr>
            <w:r>
              <w:rPr>
                <w:rFonts w:hint="eastAsia"/>
                <w:szCs w:val="21"/>
              </w:rPr>
              <w:t>≥</w:t>
            </w:r>
            <w:r>
              <w:rPr>
                <w:szCs w:val="21"/>
              </w:rPr>
              <w:t>6</w:t>
            </w:r>
            <w:r>
              <w:rPr>
                <w:rFonts w:hint="eastAsia"/>
                <w:szCs w:val="21"/>
              </w:rPr>
              <w:t>.</w:t>
            </w:r>
            <w:r>
              <w:rPr>
                <w:szCs w:val="21"/>
              </w:rPr>
              <w:t>0</w:t>
            </w:r>
          </w:p>
        </w:tc>
        <w:tc>
          <w:tcPr>
            <w:tcW w:w="1037" w:type="dxa"/>
            <w:vMerge w:val="restart"/>
          </w:tcPr>
          <w:p w:rsidR="00162C13" w:rsidRDefault="00162C13">
            <w:pPr>
              <w:spacing w:line="360" w:lineRule="auto"/>
              <w:jc w:val="center"/>
              <w:rPr>
                <w:szCs w:val="21"/>
              </w:rPr>
            </w:pPr>
          </w:p>
          <w:p w:rsidR="00162C13" w:rsidRDefault="00162C13">
            <w:pPr>
              <w:spacing w:line="360" w:lineRule="auto"/>
              <w:jc w:val="center"/>
              <w:rPr>
                <w:szCs w:val="21"/>
              </w:rPr>
            </w:pPr>
          </w:p>
          <w:p w:rsidR="00162C13" w:rsidRDefault="00162C13">
            <w:pPr>
              <w:spacing w:line="360" w:lineRule="auto"/>
              <w:jc w:val="center"/>
              <w:rPr>
                <w:szCs w:val="21"/>
              </w:rPr>
            </w:pPr>
          </w:p>
          <w:p w:rsidR="00162C13" w:rsidRDefault="00162C13">
            <w:pPr>
              <w:spacing w:line="360" w:lineRule="auto"/>
              <w:jc w:val="center"/>
              <w:rPr>
                <w:szCs w:val="21"/>
              </w:rPr>
            </w:pPr>
          </w:p>
          <w:p w:rsidR="00162C13" w:rsidRDefault="001A61C9">
            <w:pPr>
              <w:spacing w:line="360" w:lineRule="auto"/>
              <w:jc w:val="center"/>
              <w:rPr>
                <w:szCs w:val="21"/>
              </w:rPr>
            </w:pPr>
            <w:r>
              <w:rPr>
                <w:rFonts w:hint="eastAsia"/>
                <w:szCs w:val="21"/>
              </w:rPr>
              <w:t>≥</w:t>
            </w:r>
            <w:r>
              <w:rPr>
                <w:szCs w:val="21"/>
              </w:rPr>
              <w:t>2.0</w:t>
            </w:r>
          </w:p>
        </w:tc>
        <w:tc>
          <w:tcPr>
            <w:tcW w:w="4352" w:type="dxa"/>
          </w:tcPr>
          <w:p w:rsidR="00162C13" w:rsidRDefault="001A61C9">
            <w:pPr>
              <w:spacing w:line="360" w:lineRule="auto"/>
              <w:jc w:val="left"/>
              <w:rPr>
                <w:szCs w:val="21"/>
              </w:rPr>
            </w:pPr>
            <w:r>
              <w:rPr>
                <w:rFonts w:hint="eastAsia"/>
                <w:szCs w:val="21"/>
              </w:rPr>
              <w:lastRenderedPageBreak/>
              <w:t>应设双车道，并满足通行消防车</w:t>
            </w:r>
            <w:r>
              <w:rPr>
                <w:rFonts w:hint="eastAsia"/>
                <w:szCs w:val="21"/>
              </w:rPr>
              <w:t>;</w:t>
            </w:r>
          </w:p>
          <w:p w:rsidR="00162C13" w:rsidRDefault="001A61C9">
            <w:pPr>
              <w:spacing w:line="360" w:lineRule="auto"/>
              <w:jc w:val="left"/>
              <w:rPr>
                <w:szCs w:val="21"/>
              </w:rPr>
            </w:pPr>
            <w:r>
              <w:rPr>
                <w:rFonts w:hint="eastAsia"/>
                <w:szCs w:val="21"/>
              </w:rPr>
              <w:t>应设人行道、盲道</w:t>
            </w:r>
            <w:r>
              <w:rPr>
                <w:rFonts w:hint="eastAsia"/>
                <w:szCs w:val="21"/>
              </w:rPr>
              <w:t>;</w:t>
            </w:r>
          </w:p>
          <w:p w:rsidR="00162C13" w:rsidRDefault="001A61C9">
            <w:pPr>
              <w:spacing w:line="360" w:lineRule="auto"/>
              <w:jc w:val="left"/>
              <w:rPr>
                <w:szCs w:val="21"/>
              </w:rPr>
            </w:pPr>
            <w:r>
              <w:rPr>
                <w:rFonts w:hint="eastAsia"/>
                <w:szCs w:val="21"/>
              </w:rPr>
              <w:t>应满足通行轮椅</w:t>
            </w:r>
          </w:p>
        </w:tc>
      </w:tr>
      <w:tr w:rsidR="00162C13">
        <w:tc>
          <w:tcPr>
            <w:tcW w:w="2074" w:type="dxa"/>
          </w:tcPr>
          <w:p w:rsidR="00162C13" w:rsidRDefault="00162C13">
            <w:pPr>
              <w:spacing w:line="360" w:lineRule="auto"/>
              <w:jc w:val="center"/>
              <w:rPr>
                <w:szCs w:val="21"/>
              </w:rPr>
            </w:pPr>
          </w:p>
          <w:p w:rsidR="00162C13" w:rsidRDefault="001A61C9">
            <w:pPr>
              <w:spacing w:line="360" w:lineRule="auto"/>
              <w:jc w:val="center"/>
              <w:rPr>
                <w:szCs w:val="21"/>
              </w:rPr>
            </w:pPr>
            <w:r>
              <w:rPr>
                <w:rFonts w:hint="eastAsia"/>
                <w:szCs w:val="21"/>
              </w:rPr>
              <w:t>次路</w:t>
            </w:r>
          </w:p>
        </w:tc>
        <w:tc>
          <w:tcPr>
            <w:tcW w:w="1037" w:type="dxa"/>
          </w:tcPr>
          <w:p w:rsidR="00162C13" w:rsidRDefault="00162C13">
            <w:pPr>
              <w:spacing w:line="360" w:lineRule="auto"/>
              <w:jc w:val="center"/>
              <w:rPr>
                <w:szCs w:val="21"/>
              </w:rPr>
            </w:pPr>
          </w:p>
          <w:p w:rsidR="00162C13" w:rsidRDefault="001A61C9">
            <w:pPr>
              <w:spacing w:line="360" w:lineRule="auto"/>
              <w:jc w:val="center"/>
              <w:rPr>
                <w:szCs w:val="21"/>
              </w:rPr>
            </w:pPr>
            <w:r>
              <w:rPr>
                <w:rFonts w:hint="eastAsia"/>
                <w:szCs w:val="21"/>
              </w:rPr>
              <w:t>≥</w:t>
            </w:r>
            <w:r>
              <w:rPr>
                <w:szCs w:val="21"/>
              </w:rPr>
              <w:t>4.0</w:t>
            </w:r>
          </w:p>
        </w:tc>
        <w:tc>
          <w:tcPr>
            <w:tcW w:w="1037" w:type="dxa"/>
            <w:vMerge/>
          </w:tcPr>
          <w:p w:rsidR="00162C13" w:rsidRDefault="00162C13">
            <w:pPr>
              <w:spacing w:line="360" w:lineRule="auto"/>
              <w:jc w:val="center"/>
              <w:rPr>
                <w:szCs w:val="21"/>
              </w:rPr>
            </w:pPr>
          </w:p>
        </w:tc>
        <w:tc>
          <w:tcPr>
            <w:tcW w:w="4352" w:type="dxa"/>
          </w:tcPr>
          <w:p w:rsidR="00162C13" w:rsidRDefault="001A61C9">
            <w:pPr>
              <w:spacing w:line="360" w:lineRule="auto"/>
              <w:jc w:val="left"/>
              <w:rPr>
                <w:szCs w:val="21"/>
              </w:rPr>
            </w:pPr>
            <w:r>
              <w:rPr>
                <w:rFonts w:hint="eastAsia"/>
                <w:szCs w:val="21"/>
              </w:rPr>
              <w:t>应设单车道</w:t>
            </w:r>
            <w:r>
              <w:rPr>
                <w:rFonts w:hint="eastAsia"/>
                <w:szCs w:val="21"/>
              </w:rPr>
              <w:t>;</w:t>
            </w:r>
          </w:p>
          <w:p w:rsidR="00162C13" w:rsidRDefault="001A61C9">
            <w:pPr>
              <w:spacing w:line="360" w:lineRule="auto"/>
              <w:jc w:val="left"/>
              <w:rPr>
                <w:szCs w:val="21"/>
              </w:rPr>
            </w:pPr>
            <w:r>
              <w:rPr>
                <w:rFonts w:hint="eastAsia"/>
                <w:szCs w:val="21"/>
              </w:rPr>
              <w:t>宜设人行道、盲道</w:t>
            </w:r>
            <w:r>
              <w:rPr>
                <w:rFonts w:hint="eastAsia"/>
                <w:szCs w:val="21"/>
              </w:rPr>
              <w:t>;</w:t>
            </w:r>
          </w:p>
          <w:p w:rsidR="00162C13" w:rsidRDefault="001A61C9">
            <w:pPr>
              <w:spacing w:line="360" w:lineRule="auto"/>
              <w:jc w:val="left"/>
              <w:rPr>
                <w:szCs w:val="21"/>
              </w:rPr>
            </w:pPr>
            <w:r>
              <w:rPr>
                <w:rFonts w:hint="eastAsia"/>
                <w:szCs w:val="21"/>
              </w:rPr>
              <w:t>应满足通行轮椅</w:t>
            </w:r>
          </w:p>
        </w:tc>
      </w:tr>
      <w:tr w:rsidR="00162C13">
        <w:tc>
          <w:tcPr>
            <w:tcW w:w="2074" w:type="dxa"/>
          </w:tcPr>
          <w:p w:rsidR="00162C13" w:rsidRDefault="00162C13">
            <w:pPr>
              <w:spacing w:line="360" w:lineRule="auto"/>
              <w:jc w:val="center"/>
              <w:rPr>
                <w:szCs w:val="21"/>
              </w:rPr>
            </w:pPr>
          </w:p>
          <w:p w:rsidR="00162C13" w:rsidRDefault="001A61C9">
            <w:pPr>
              <w:spacing w:line="360" w:lineRule="auto"/>
              <w:jc w:val="center"/>
              <w:rPr>
                <w:szCs w:val="21"/>
              </w:rPr>
            </w:pPr>
            <w:r>
              <w:rPr>
                <w:szCs w:val="21"/>
              </w:rPr>
              <w:t>支</w:t>
            </w:r>
            <w:r>
              <w:rPr>
                <w:rFonts w:hint="eastAsia"/>
                <w:szCs w:val="21"/>
              </w:rPr>
              <w:t>路</w:t>
            </w:r>
          </w:p>
        </w:tc>
        <w:tc>
          <w:tcPr>
            <w:tcW w:w="1037" w:type="dxa"/>
          </w:tcPr>
          <w:p w:rsidR="00162C13" w:rsidRDefault="00162C13">
            <w:pPr>
              <w:spacing w:line="360" w:lineRule="auto"/>
              <w:jc w:val="center"/>
              <w:rPr>
                <w:szCs w:val="21"/>
              </w:rPr>
            </w:pPr>
          </w:p>
          <w:p w:rsidR="00162C13" w:rsidRDefault="001A61C9">
            <w:pPr>
              <w:spacing w:line="360" w:lineRule="auto"/>
              <w:jc w:val="center"/>
              <w:rPr>
                <w:szCs w:val="21"/>
              </w:rPr>
            </w:pPr>
            <w:r>
              <w:rPr>
                <w:rFonts w:hint="eastAsia"/>
                <w:szCs w:val="21"/>
              </w:rPr>
              <w:t>≥</w:t>
            </w:r>
            <w:r>
              <w:rPr>
                <w:szCs w:val="21"/>
              </w:rPr>
              <w:t>2.5</w:t>
            </w:r>
          </w:p>
        </w:tc>
        <w:tc>
          <w:tcPr>
            <w:tcW w:w="1037" w:type="dxa"/>
            <w:vMerge/>
          </w:tcPr>
          <w:p w:rsidR="00162C13" w:rsidRDefault="00162C13">
            <w:pPr>
              <w:spacing w:line="360" w:lineRule="auto"/>
              <w:jc w:val="center"/>
              <w:rPr>
                <w:szCs w:val="21"/>
              </w:rPr>
            </w:pPr>
          </w:p>
        </w:tc>
        <w:tc>
          <w:tcPr>
            <w:tcW w:w="4352" w:type="dxa"/>
          </w:tcPr>
          <w:p w:rsidR="00162C13" w:rsidRDefault="001A61C9">
            <w:pPr>
              <w:spacing w:line="360" w:lineRule="auto"/>
              <w:jc w:val="left"/>
              <w:rPr>
                <w:szCs w:val="21"/>
              </w:rPr>
            </w:pPr>
            <w:r>
              <w:rPr>
                <w:rFonts w:hint="eastAsia"/>
                <w:szCs w:val="21"/>
              </w:rPr>
              <w:t>宜设单车道</w:t>
            </w:r>
            <w:r>
              <w:rPr>
                <w:rFonts w:hint="eastAsia"/>
                <w:szCs w:val="21"/>
              </w:rPr>
              <w:t>;</w:t>
            </w:r>
          </w:p>
          <w:p w:rsidR="00162C13" w:rsidRDefault="001A61C9">
            <w:pPr>
              <w:spacing w:line="360" w:lineRule="auto"/>
              <w:jc w:val="left"/>
              <w:rPr>
                <w:szCs w:val="21"/>
              </w:rPr>
            </w:pPr>
            <w:r>
              <w:rPr>
                <w:rFonts w:hint="eastAsia"/>
                <w:szCs w:val="21"/>
              </w:rPr>
              <w:t>宜设人行道、盲道</w:t>
            </w:r>
            <w:r>
              <w:rPr>
                <w:rFonts w:hint="eastAsia"/>
                <w:szCs w:val="21"/>
              </w:rPr>
              <w:t>;</w:t>
            </w:r>
          </w:p>
          <w:p w:rsidR="00162C13" w:rsidRDefault="001A61C9">
            <w:pPr>
              <w:spacing w:line="360" w:lineRule="auto"/>
              <w:jc w:val="left"/>
              <w:rPr>
                <w:szCs w:val="21"/>
              </w:rPr>
            </w:pPr>
            <w:r>
              <w:rPr>
                <w:rFonts w:hint="eastAsia"/>
                <w:szCs w:val="21"/>
              </w:rPr>
              <w:t>应满足通行轮椅</w:t>
            </w:r>
          </w:p>
        </w:tc>
      </w:tr>
      <w:tr w:rsidR="00162C13">
        <w:tc>
          <w:tcPr>
            <w:tcW w:w="2074" w:type="dxa"/>
          </w:tcPr>
          <w:p w:rsidR="00162C13" w:rsidRDefault="001A61C9">
            <w:pPr>
              <w:spacing w:line="360" w:lineRule="auto"/>
              <w:jc w:val="center"/>
              <w:rPr>
                <w:szCs w:val="21"/>
              </w:rPr>
            </w:pPr>
            <w:r>
              <w:rPr>
                <w:rFonts w:hint="eastAsia"/>
                <w:szCs w:val="21"/>
              </w:rPr>
              <w:t>人行道</w:t>
            </w:r>
          </w:p>
        </w:tc>
        <w:tc>
          <w:tcPr>
            <w:tcW w:w="1037" w:type="dxa"/>
          </w:tcPr>
          <w:p w:rsidR="00162C13" w:rsidRDefault="001A61C9">
            <w:pPr>
              <w:spacing w:line="360" w:lineRule="auto"/>
              <w:jc w:val="center"/>
              <w:rPr>
                <w:szCs w:val="21"/>
              </w:rPr>
            </w:pPr>
            <w:r>
              <w:rPr>
                <w:rFonts w:hint="eastAsia"/>
                <w:szCs w:val="21"/>
              </w:rPr>
              <w:t>—</w:t>
            </w:r>
          </w:p>
        </w:tc>
        <w:tc>
          <w:tcPr>
            <w:tcW w:w="1037" w:type="dxa"/>
            <w:vMerge/>
          </w:tcPr>
          <w:p w:rsidR="00162C13" w:rsidRDefault="00162C13">
            <w:pPr>
              <w:spacing w:line="360" w:lineRule="auto"/>
              <w:jc w:val="center"/>
              <w:rPr>
                <w:szCs w:val="21"/>
              </w:rPr>
            </w:pPr>
          </w:p>
        </w:tc>
        <w:tc>
          <w:tcPr>
            <w:tcW w:w="4352" w:type="dxa"/>
          </w:tcPr>
          <w:p w:rsidR="00162C13" w:rsidRDefault="001A61C9">
            <w:pPr>
              <w:spacing w:line="360" w:lineRule="auto"/>
              <w:jc w:val="left"/>
              <w:rPr>
                <w:szCs w:val="21"/>
              </w:rPr>
            </w:pPr>
            <w:r>
              <w:rPr>
                <w:rFonts w:hint="eastAsia"/>
                <w:szCs w:val="21"/>
              </w:rPr>
              <w:t>宜设盲道</w:t>
            </w:r>
            <w:r>
              <w:rPr>
                <w:rFonts w:hint="eastAsia"/>
                <w:szCs w:val="21"/>
              </w:rPr>
              <w:t>;</w:t>
            </w:r>
          </w:p>
          <w:p w:rsidR="00162C13" w:rsidRDefault="001A61C9">
            <w:pPr>
              <w:spacing w:line="360" w:lineRule="auto"/>
              <w:jc w:val="left"/>
              <w:rPr>
                <w:szCs w:val="21"/>
              </w:rPr>
            </w:pPr>
            <w:r>
              <w:rPr>
                <w:rFonts w:hint="eastAsia"/>
                <w:szCs w:val="21"/>
              </w:rPr>
              <w:t>应满足通行轮椅</w:t>
            </w:r>
          </w:p>
        </w:tc>
      </w:tr>
    </w:tbl>
    <w:p w:rsidR="00162C13" w:rsidRDefault="001A61C9">
      <w:pPr>
        <w:spacing w:line="360" w:lineRule="auto"/>
        <w:rPr>
          <w:sz w:val="18"/>
          <w:szCs w:val="18"/>
        </w:rPr>
      </w:pPr>
      <w:r>
        <w:rPr>
          <w:rFonts w:hint="eastAsia"/>
          <w:sz w:val="18"/>
          <w:szCs w:val="18"/>
        </w:rPr>
        <w:t>注：其他专用道路的设置应满足专用车辆通行的要求；</w:t>
      </w:r>
    </w:p>
    <w:p w:rsidR="00162C13" w:rsidRDefault="001A61C9">
      <w:pPr>
        <w:spacing w:line="360" w:lineRule="auto"/>
        <w:ind w:firstLineChars="200" w:firstLine="360"/>
        <w:rPr>
          <w:sz w:val="18"/>
          <w:szCs w:val="18"/>
        </w:rPr>
      </w:pPr>
      <w:r>
        <w:rPr>
          <w:rFonts w:hint="eastAsia"/>
          <w:sz w:val="18"/>
          <w:szCs w:val="18"/>
        </w:rPr>
        <w:t>应急</w:t>
      </w:r>
      <w:r>
        <w:rPr>
          <w:sz w:val="18"/>
          <w:szCs w:val="18"/>
        </w:rPr>
        <w:t>避难场所临</w:t>
      </w:r>
      <w:proofErr w:type="gramStart"/>
      <w:r>
        <w:rPr>
          <w:sz w:val="18"/>
          <w:szCs w:val="18"/>
        </w:rPr>
        <w:t>路且开放</w:t>
      </w:r>
      <w:proofErr w:type="gramEnd"/>
      <w:r>
        <w:rPr>
          <w:sz w:val="18"/>
          <w:szCs w:val="18"/>
        </w:rPr>
        <w:t>时</w:t>
      </w:r>
      <w:r>
        <w:rPr>
          <w:rFonts w:hint="eastAsia"/>
          <w:sz w:val="18"/>
          <w:szCs w:val="18"/>
        </w:rPr>
        <w:t>（如街边绿地），可结合市政道路设置应急通道；</w:t>
      </w:r>
    </w:p>
    <w:p w:rsidR="00162C13" w:rsidRDefault="001A61C9">
      <w:pPr>
        <w:pStyle w:val="4"/>
        <w:spacing w:before="200" w:after="200" w:line="377" w:lineRule="auto"/>
        <w:rPr>
          <w:sz w:val="24"/>
          <w:szCs w:val="24"/>
        </w:rPr>
      </w:pPr>
      <w:bookmarkStart w:id="36" w:name="_Toc89863043"/>
      <w:r>
        <w:rPr>
          <w:rFonts w:hint="eastAsia"/>
          <w:sz w:val="24"/>
          <w:szCs w:val="24"/>
        </w:rPr>
        <w:t>7</w:t>
      </w:r>
      <w:r>
        <w:rPr>
          <w:sz w:val="24"/>
          <w:szCs w:val="24"/>
        </w:rPr>
        <w:t>.4</w:t>
      </w:r>
      <w:r>
        <w:rPr>
          <w:rFonts w:hint="eastAsia"/>
          <w:sz w:val="24"/>
          <w:szCs w:val="24"/>
        </w:rPr>
        <w:t>应急避难建筑安全疏散</w:t>
      </w:r>
      <w:bookmarkEnd w:id="36"/>
    </w:p>
    <w:p w:rsidR="00162C13" w:rsidRDefault="001A61C9">
      <w:pPr>
        <w:spacing w:line="360" w:lineRule="auto"/>
        <w:rPr>
          <w:szCs w:val="21"/>
        </w:rPr>
      </w:pPr>
      <w:r>
        <w:rPr>
          <w:rFonts w:hint="eastAsia"/>
          <w:szCs w:val="21"/>
        </w:rPr>
        <w:t>应急避难建筑内的应急出入口应为安全疏散出入口，其宽度和总宽度应根据避难人数按照现行国家标准《建筑设计防火规范》</w:t>
      </w:r>
      <w:r>
        <w:rPr>
          <w:rFonts w:hint="eastAsia"/>
          <w:szCs w:val="21"/>
        </w:rPr>
        <w:t>G</w:t>
      </w:r>
      <w:r>
        <w:rPr>
          <w:szCs w:val="21"/>
        </w:rPr>
        <w:t>B50016</w:t>
      </w:r>
      <w:r>
        <w:rPr>
          <w:szCs w:val="21"/>
        </w:rPr>
        <w:t>的需求确定且符合下列规定</w:t>
      </w:r>
      <w:r>
        <w:rPr>
          <w:rFonts w:hint="eastAsia"/>
          <w:szCs w:val="21"/>
        </w:rPr>
        <w:t>：</w:t>
      </w:r>
      <w:r>
        <w:rPr>
          <w:rFonts w:hint="eastAsia"/>
          <w:vanish/>
          <w:szCs w:val="21"/>
        </w:rPr>
        <w:t>（《防灾》</w:t>
      </w:r>
      <w:r>
        <w:rPr>
          <w:rFonts w:hint="eastAsia"/>
          <w:vanish/>
          <w:szCs w:val="21"/>
        </w:rPr>
        <w:t>7</w:t>
      </w:r>
      <w:r>
        <w:rPr>
          <w:vanish/>
          <w:szCs w:val="21"/>
        </w:rPr>
        <w:t>.2.6</w:t>
      </w:r>
      <w:r>
        <w:rPr>
          <w:vanish/>
          <w:szCs w:val="21"/>
        </w:rPr>
        <w:t>强条</w:t>
      </w:r>
      <w:r>
        <w:rPr>
          <w:rFonts w:hint="eastAsia"/>
          <w:vanish/>
          <w:szCs w:val="21"/>
        </w:rPr>
        <w:t>）</w:t>
      </w:r>
    </w:p>
    <w:p w:rsidR="00162C13" w:rsidRDefault="001A61C9">
      <w:pPr>
        <w:spacing w:line="360" w:lineRule="auto"/>
        <w:rPr>
          <w:b/>
          <w:szCs w:val="21"/>
        </w:rPr>
      </w:pPr>
      <w:r>
        <w:rPr>
          <w:rFonts w:hint="eastAsia"/>
          <w:b/>
          <w:szCs w:val="21"/>
        </w:rPr>
        <w:t xml:space="preserve">1 </w:t>
      </w:r>
      <w:r>
        <w:rPr>
          <w:rFonts w:hint="eastAsia"/>
          <w:b/>
          <w:szCs w:val="21"/>
        </w:rPr>
        <w:t>安全疏散出入口的有效宽度不宜小于</w:t>
      </w:r>
      <w:r>
        <w:rPr>
          <w:rFonts w:hint="eastAsia"/>
          <w:b/>
          <w:szCs w:val="21"/>
        </w:rPr>
        <w:t>1.40m</w:t>
      </w:r>
      <w:r>
        <w:rPr>
          <w:rFonts w:hint="eastAsia"/>
          <w:b/>
          <w:szCs w:val="21"/>
        </w:rPr>
        <w:t>，且不应小于</w:t>
      </w:r>
      <w:r>
        <w:rPr>
          <w:rFonts w:hint="eastAsia"/>
          <w:b/>
          <w:szCs w:val="21"/>
        </w:rPr>
        <w:t>1.10m</w:t>
      </w:r>
      <w:r>
        <w:rPr>
          <w:rFonts w:hint="eastAsia"/>
          <w:b/>
          <w:szCs w:val="21"/>
        </w:rPr>
        <w:t>；安全出口门不应设置门槛；</w:t>
      </w:r>
    </w:p>
    <w:p w:rsidR="00162C13" w:rsidRDefault="001A61C9">
      <w:pPr>
        <w:spacing w:line="360" w:lineRule="auto"/>
        <w:rPr>
          <w:szCs w:val="21"/>
        </w:rPr>
      </w:pPr>
      <w:r>
        <w:rPr>
          <w:rFonts w:hint="eastAsia"/>
          <w:szCs w:val="21"/>
        </w:rPr>
        <w:t xml:space="preserve">2 </w:t>
      </w:r>
      <w:r>
        <w:rPr>
          <w:rFonts w:hint="eastAsia"/>
          <w:szCs w:val="21"/>
        </w:rPr>
        <w:t>安全疏散出入口不应少于</w:t>
      </w:r>
      <w:r>
        <w:rPr>
          <w:rFonts w:hint="eastAsia"/>
          <w:szCs w:val="21"/>
        </w:rPr>
        <w:t>2</w:t>
      </w:r>
      <w:r>
        <w:rPr>
          <w:rFonts w:hint="eastAsia"/>
          <w:szCs w:val="21"/>
        </w:rPr>
        <w:t>个；</w:t>
      </w:r>
      <w:proofErr w:type="gramStart"/>
      <w:r>
        <w:rPr>
          <w:rFonts w:hint="eastAsia"/>
          <w:szCs w:val="21"/>
        </w:rPr>
        <w:t>当符合</w:t>
      </w:r>
      <w:proofErr w:type="gramEnd"/>
      <w:r>
        <w:rPr>
          <w:rFonts w:hint="eastAsia"/>
          <w:szCs w:val="21"/>
        </w:rPr>
        <w:t>建筑防火规范要求只设</w:t>
      </w:r>
      <w:r>
        <w:rPr>
          <w:rFonts w:hint="eastAsia"/>
          <w:szCs w:val="21"/>
        </w:rPr>
        <w:t>1</w:t>
      </w:r>
      <w:r>
        <w:rPr>
          <w:rFonts w:hint="eastAsia"/>
          <w:szCs w:val="21"/>
        </w:rPr>
        <w:t>个出入口时，应增设应急出入口；</w:t>
      </w:r>
    </w:p>
    <w:p w:rsidR="00162C13" w:rsidRDefault="001A61C9">
      <w:pPr>
        <w:spacing w:line="360" w:lineRule="auto"/>
        <w:rPr>
          <w:szCs w:val="21"/>
        </w:rPr>
      </w:pPr>
      <w:r>
        <w:rPr>
          <w:rFonts w:hint="eastAsia"/>
          <w:szCs w:val="21"/>
        </w:rPr>
        <w:t>3</w:t>
      </w:r>
      <w:r>
        <w:rPr>
          <w:rFonts w:hint="eastAsia"/>
          <w:szCs w:val="21"/>
        </w:rPr>
        <w:t>出入门应向疏散方向开启，并易于从内部打开；</w:t>
      </w:r>
    </w:p>
    <w:p w:rsidR="00162C13" w:rsidRDefault="001A61C9">
      <w:pPr>
        <w:spacing w:line="360" w:lineRule="auto"/>
        <w:rPr>
          <w:b/>
          <w:szCs w:val="21"/>
        </w:rPr>
      </w:pPr>
      <w:r>
        <w:rPr>
          <w:rFonts w:hint="eastAsia"/>
          <w:b/>
          <w:szCs w:val="21"/>
        </w:rPr>
        <w:t xml:space="preserve">4 </w:t>
      </w:r>
      <w:r>
        <w:rPr>
          <w:rFonts w:hint="eastAsia"/>
          <w:b/>
          <w:szCs w:val="21"/>
        </w:rPr>
        <w:t>避难建筑通往周边场地防火疏散的安全出口的总净宽度和疏散通道的总</w:t>
      </w:r>
      <w:proofErr w:type="gramStart"/>
      <w:r>
        <w:rPr>
          <w:rFonts w:hint="eastAsia"/>
          <w:b/>
          <w:szCs w:val="21"/>
        </w:rPr>
        <w:t>净宽度按所有</w:t>
      </w:r>
      <w:proofErr w:type="gramEnd"/>
      <w:r>
        <w:rPr>
          <w:rFonts w:hint="eastAsia"/>
          <w:b/>
          <w:szCs w:val="21"/>
        </w:rPr>
        <w:t>使用人员计算不应小于每百人</w:t>
      </w:r>
      <w:r>
        <w:rPr>
          <w:rFonts w:hint="eastAsia"/>
          <w:b/>
          <w:szCs w:val="21"/>
        </w:rPr>
        <w:t>0</w:t>
      </w:r>
      <w:r>
        <w:rPr>
          <w:b/>
          <w:szCs w:val="21"/>
        </w:rPr>
        <w:t>.65m</w:t>
      </w:r>
      <w:r>
        <w:rPr>
          <w:rFonts w:hint="eastAsia"/>
          <w:b/>
          <w:szCs w:val="21"/>
        </w:rPr>
        <w:t>。</w:t>
      </w:r>
    </w:p>
    <w:p w:rsidR="00162C13" w:rsidRDefault="001A61C9">
      <w:pPr>
        <w:pStyle w:val="4"/>
        <w:spacing w:before="200" w:after="200" w:line="377" w:lineRule="auto"/>
        <w:rPr>
          <w:sz w:val="24"/>
          <w:szCs w:val="24"/>
        </w:rPr>
      </w:pPr>
      <w:bookmarkStart w:id="37" w:name="_Toc89863044"/>
      <w:r>
        <w:rPr>
          <w:rFonts w:hint="eastAsia"/>
          <w:sz w:val="24"/>
          <w:szCs w:val="24"/>
        </w:rPr>
        <w:t>7</w:t>
      </w:r>
      <w:r>
        <w:rPr>
          <w:sz w:val="24"/>
          <w:szCs w:val="24"/>
        </w:rPr>
        <w:t>.5</w:t>
      </w:r>
      <w:r>
        <w:rPr>
          <w:sz w:val="24"/>
          <w:szCs w:val="24"/>
        </w:rPr>
        <w:t>应急停机坪</w:t>
      </w:r>
      <w:bookmarkEnd w:id="37"/>
    </w:p>
    <w:p w:rsidR="00162C13" w:rsidRDefault="001A61C9">
      <w:pPr>
        <w:spacing w:line="360" w:lineRule="auto"/>
        <w:rPr>
          <w:szCs w:val="21"/>
        </w:rPr>
      </w:pPr>
      <w:r>
        <w:rPr>
          <w:rFonts w:hint="eastAsia"/>
          <w:szCs w:val="21"/>
        </w:rPr>
        <w:t>7</w:t>
      </w:r>
      <w:r>
        <w:rPr>
          <w:szCs w:val="21"/>
        </w:rPr>
        <w:t>.5.1</w:t>
      </w:r>
      <w:r>
        <w:rPr>
          <w:rFonts w:hint="eastAsia"/>
          <w:szCs w:val="21"/>
        </w:rPr>
        <w:t>在有条件的Ⅰ类</w:t>
      </w:r>
      <w:r>
        <w:rPr>
          <w:szCs w:val="21"/>
        </w:rPr>
        <w:t>应急避难场所内设置直升机停机坪</w:t>
      </w:r>
      <w:r>
        <w:rPr>
          <w:vanish/>
          <w:szCs w:val="21"/>
        </w:rPr>
        <w:t xml:space="preserve"> (</w:t>
      </w:r>
      <w:r>
        <w:rPr>
          <w:vanish/>
          <w:szCs w:val="21"/>
        </w:rPr>
        <w:t>规划</w:t>
      </w:r>
      <w:r>
        <w:rPr>
          <w:vanish/>
          <w:szCs w:val="21"/>
        </w:rPr>
        <w:t>p164)</w:t>
      </w:r>
      <w:r>
        <w:rPr>
          <w:rFonts w:hint="eastAsia"/>
          <w:szCs w:val="21"/>
        </w:rPr>
        <w:t>，应符合下列规定：</w:t>
      </w:r>
    </w:p>
    <w:p w:rsidR="00162C13" w:rsidRDefault="001A61C9">
      <w:pPr>
        <w:spacing w:line="360" w:lineRule="auto"/>
        <w:rPr>
          <w:szCs w:val="21"/>
        </w:rPr>
      </w:pPr>
      <w:r>
        <w:rPr>
          <w:rFonts w:hint="eastAsia"/>
          <w:szCs w:val="21"/>
        </w:rPr>
        <w:t>1</w:t>
      </w:r>
      <w:r>
        <w:rPr>
          <w:rFonts w:hint="eastAsia"/>
          <w:szCs w:val="21"/>
        </w:rPr>
        <w:t>应急避难场地内的应急停机坪场地，应设置最终进近和起飞区、应急直升机起降坪，且</w:t>
      </w:r>
      <w:proofErr w:type="gramStart"/>
      <w:r>
        <w:rPr>
          <w:rFonts w:hint="eastAsia"/>
          <w:szCs w:val="21"/>
        </w:rPr>
        <w:t>起降坪应设在</w:t>
      </w:r>
      <w:proofErr w:type="gramEnd"/>
      <w:r>
        <w:rPr>
          <w:rFonts w:hint="eastAsia"/>
          <w:szCs w:val="21"/>
        </w:rPr>
        <w:t>空旷、平坦、无妨碍直升机降落物的区域，并符合相关规定；</w:t>
      </w:r>
    </w:p>
    <w:p w:rsidR="00162C13" w:rsidRDefault="001A61C9">
      <w:pPr>
        <w:spacing w:line="360" w:lineRule="auto"/>
        <w:rPr>
          <w:szCs w:val="21"/>
        </w:rPr>
      </w:pPr>
      <w:r>
        <w:rPr>
          <w:rFonts w:hint="eastAsia"/>
          <w:szCs w:val="21"/>
        </w:rPr>
        <w:t>2</w:t>
      </w:r>
      <w:r>
        <w:rPr>
          <w:rFonts w:hint="eastAsia"/>
          <w:szCs w:val="21"/>
        </w:rPr>
        <w:t>应急停机坪场地周边</w:t>
      </w:r>
      <w:r>
        <w:rPr>
          <w:rFonts w:hint="eastAsia"/>
          <w:szCs w:val="21"/>
        </w:rPr>
        <w:t>10m</w:t>
      </w:r>
      <w:r>
        <w:rPr>
          <w:rFonts w:hint="eastAsia"/>
          <w:szCs w:val="21"/>
        </w:rPr>
        <w:t>范围内不应有障碍物和建筑</w:t>
      </w:r>
      <w:r>
        <w:rPr>
          <w:szCs w:val="21"/>
        </w:rPr>
        <w:t>（</w:t>
      </w:r>
      <w:r>
        <w:rPr>
          <w:rFonts w:hint="eastAsia"/>
          <w:szCs w:val="21"/>
        </w:rPr>
        <w:t>构筑）物，并应满足直升机安全起降的要求；</w:t>
      </w:r>
    </w:p>
    <w:p w:rsidR="00162C13" w:rsidRDefault="001A61C9">
      <w:pPr>
        <w:spacing w:line="360" w:lineRule="auto"/>
        <w:rPr>
          <w:szCs w:val="21"/>
        </w:rPr>
      </w:pPr>
      <w:r>
        <w:rPr>
          <w:rFonts w:hint="eastAsia"/>
          <w:szCs w:val="21"/>
        </w:rPr>
        <w:t>3</w:t>
      </w:r>
      <w:r>
        <w:rPr>
          <w:rFonts w:hint="eastAsia"/>
          <w:vanish/>
          <w:szCs w:val="21"/>
        </w:rPr>
        <w:t>（防灾）</w:t>
      </w:r>
      <w:r>
        <w:rPr>
          <w:rFonts w:hint="eastAsia"/>
          <w:szCs w:val="21"/>
        </w:rPr>
        <w:t>应急避难建筑内的应急停机坪场地设计应根据需要起降的直升机型号、数量等要求按照国家现行标准《民用直升机场飞行场地技术标准》</w:t>
      </w:r>
      <w:r>
        <w:rPr>
          <w:rFonts w:hint="eastAsia"/>
          <w:szCs w:val="21"/>
        </w:rPr>
        <w:t>MH5013</w:t>
      </w:r>
      <w:r>
        <w:rPr>
          <w:rFonts w:hint="eastAsia"/>
          <w:szCs w:val="21"/>
        </w:rPr>
        <w:t>、《军用永备直升机场场道工程建</w:t>
      </w:r>
      <w:r>
        <w:rPr>
          <w:rFonts w:hint="eastAsia"/>
          <w:szCs w:val="21"/>
        </w:rPr>
        <w:lastRenderedPageBreak/>
        <w:t>设标准》</w:t>
      </w:r>
      <w:r>
        <w:rPr>
          <w:rFonts w:hint="eastAsia"/>
          <w:szCs w:val="21"/>
        </w:rPr>
        <w:t>GJB3502</w:t>
      </w:r>
      <w:r>
        <w:rPr>
          <w:rFonts w:hint="eastAsia"/>
          <w:szCs w:val="21"/>
        </w:rPr>
        <w:t>、《建筑结构荷载规范》</w:t>
      </w:r>
      <w:r>
        <w:rPr>
          <w:rFonts w:hint="eastAsia"/>
          <w:szCs w:val="21"/>
        </w:rPr>
        <w:t>GB50009</w:t>
      </w:r>
      <w:r>
        <w:rPr>
          <w:rFonts w:hint="eastAsia"/>
          <w:szCs w:val="21"/>
        </w:rPr>
        <w:t>的相关规定执行；</w:t>
      </w:r>
    </w:p>
    <w:p w:rsidR="00162C13" w:rsidRDefault="001A61C9">
      <w:pPr>
        <w:spacing w:line="360" w:lineRule="auto"/>
        <w:rPr>
          <w:szCs w:val="21"/>
        </w:rPr>
      </w:pPr>
      <w:r>
        <w:rPr>
          <w:rFonts w:hint="eastAsia"/>
          <w:szCs w:val="21"/>
        </w:rPr>
        <w:t>4</w:t>
      </w:r>
      <w:r>
        <w:rPr>
          <w:rFonts w:hint="eastAsia"/>
          <w:szCs w:val="21"/>
        </w:rPr>
        <w:t>直升机使用区应设置消防栓及消防灭火设备。</w:t>
      </w:r>
    </w:p>
    <w:p w:rsidR="00162C13" w:rsidRDefault="001A61C9">
      <w:pPr>
        <w:pStyle w:val="4"/>
        <w:spacing w:before="200" w:after="200" w:line="377" w:lineRule="auto"/>
        <w:rPr>
          <w:sz w:val="24"/>
          <w:szCs w:val="24"/>
        </w:rPr>
      </w:pPr>
      <w:bookmarkStart w:id="38" w:name="_Toc89863045"/>
      <w:r>
        <w:rPr>
          <w:sz w:val="24"/>
          <w:szCs w:val="24"/>
        </w:rPr>
        <w:t xml:space="preserve">7.6 </w:t>
      </w:r>
      <w:r>
        <w:rPr>
          <w:sz w:val="24"/>
          <w:szCs w:val="24"/>
        </w:rPr>
        <w:t>应急</w:t>
      </w:r>
      <w:r>
        <w:rPr>
          <w:rFonts w:hint="eastAsia"/>
          <w:sz w:val="24"/>
          <w:szCs w:val="24"/>
        </w:rPr>
        <w:t>停车场</w:t>
      </w:r>
      <w:bookmarkEnd w:id="38"/>
    </w:p>
    <w:p w:rsidR="00162C13" w:rsidRDefault="001A61C9">
      <w:pPr>
        <w:spacing w:line="360" w:lineRule="auto"/>
        <w:rPr>
          <w:szCs w:val="21"/>
        </w:rPr>
      </w:pPr>
      <w:r>
        <w:rPr>
          <w:rFonts w:hint="eastAsia"/>
          <w:szCs w:val="21"/>
        </w:rPr>
        <w:t>7</w:t>
      </w:r>
      <w:r>
        <w:rPr>
          <w:szCs w:val="21"/>
        </w:rPr>
        <w:t>.6.1</w:t>
      </w:r>
      <w:r>
        <w:rPr>
          <w:rFonts w:hint="eastAsia"/>
          <w:szCs w:val="21"/>
        </w:rPr>
        <w:t>新建的应急避险避难场地宜结合各应急功能区的位置，设置应急停车场（专业救灾场地的车辆停放场地），在</w:t>
      </w:r>
      <w:r>
        <w:rPr>
          <w:rFonts w:hint="eastAsia"/>
          <w:szCs w:val="21"/>
        </w:rPr>
        <w:t>灾时可以停放应急救灾车辆（应急消防、应急医疗、应急救灾物资等），即专业救灾场地的车辆停放场地，其车辆的停放不应影响救灾车辆的通行。</w:t>
      </w:r>
    </w:p>
    <w:p w:rsidR="00162C13" w:rsidRDefault="001A61C9">
      <w:pPr>
        <w:spacing w:line="360" w:lineRule="auto"/>
        <w:rPr>
          <w:szCs w:val="21"/>
        </w:rPr>
      </w:pPr>
      <w:r>
        <w:rPr>
          <w:rFonts w:hint="eastAsia"/>
          <w:szCs w:val="21"/>
        </w:rPr>
        <w:t>7</w:t>
      </w:r>
      <w:r>
        <w:rPr>
          <w:szCs w:val="21"/>
        </w:rPr>
        <w:t>.6.2</w:t>
      </w:r>
      <w:r>
        <w:rPr>
          <w:rFonts w:hint="eastAsia"/>
          <w:szCs w:val="21"/>
        </w:rPr>
        <w:t>改建、扩建的应急停车场可利用场所内原有的停车位设置，也可利用场所周边</w:t>
      </w:r>
      <w:r>
        <w:rPr>
          <w:szCs w:val="21"/>
        </w:rPr>
        <w:t>500m</w:t>
      </w:r>
      <w:r>
        <w:rPr>
          <w:rFonts w:hint="eastAsia"/>
          <w:szCs w:val="21"/>
        </w:rPr>
        <w:t>范围内的停车场、停车位设置（含路边停放）。</w:t>
      </w:r>
    </w:p>
    <w:p w:rsidR="00162C13" w:rsidRDefault="001A61C9">
      <w:pPr>
        <w:spacing w:line="360" w:lineRule="auto"/>
        <w:rPr>
          <w:rFonts w:ascii="宋体" w:eastAsia="宋体" w:cs="宋体"/>
          <w:kern w:val="0"/>
          <w:szCs w:val="21"/>
        </w:rPr>
      </w:pPr>
      <w:r>
        <w:rPr>
          <w:rFonts w:hint="eastAsia"/>
          <w:szCs w:val="21"/>
        </w:rPr>
        <w:t>7</w:t>
      </w:r>
      <w:r>
        <w:rPr>
          <w:szCs w:val="21"/>
        </w:rPr>
        <w:t>.6.3</w:t>
      </w:r>
      <w:r>
        <w:rPr>
          <w:rFonts w:hint="eastAsia"/>
          <w:szCs w:val="21"/>
        </w:rPr>
        <w:t>应急停车场面积应符合表</w:t>
      </w:r>
      <w:r>
        <w:rPr>
          <w:szCs w:val="21"/>
        </w:rPr>
        <w:t>7.6.3</w:t>
      </w:r>
      <w:r>
        <w:rPr>
          <w:rFonts w:hint="eastAsia"/>
          <w:szCs w:val="21"/>
        </w:rPr>
        <w:t>的规定</w:t>
      </w:r>
      <w:r>
        <w:rPr>
          <w:rFonts w:ascii="宋体" w:eastAsia="宋体" w:cs="宋体" w:hint="eastAsia"/>
          <w:kern w:val="0"/>
          <w:szCs w:val="21"/>
        </w:rPr>
        <w:t>。</w:t>
      </w:r>
    </w:p>
    <w:p w:rsidR="00162C13" w:rsidRDefault="001A61C9">
      <w:pPr>
        <w:spacing w:line="360" w:lineRule="auto"/>
        <w:jc w:val="center"/>
        <w:rPr>
          <w:rFonts w:ascii="宋体" w:eastAsia="宋体" w:cs="宋体"/>
          <w:kern w:val="0"/>
          <w:szCs w:val="21"/>
        </w:rPr>
      </w:pPr>
      <w:r>
        <w:rPr>
          <w:rFonts w:hint="eastAsia"/>
          <w:szCs w:val="21"/>
        </w:rPr>
        <w:t>表</w:t>
      </w:r>
      <w:r>
        <w:rPr>
          <w:szCs w:val="21"/>
        </w:rPr>
        <w:t>7.6.3</w:t>
      </w:r>
      <w:r>
        <w:rPr>
          <w:rFonts w:hint="eastAsia"/>
          <w:szCs w:val="21"/>
        </w:rPr>
        <w:t xml:space="preserve"> </w:t>
      </w:r>
      <w:r>
        <w:rPr>
          <w:rFonts w:hint="eastAsia"/>
          <w:szCs w:val="21"/>
        </w:rPr>
        <w:t>每辆应急保障车停放场地面积</w:t>
      </w:r>
    </w:p>
    <w:tbl>
      <w:tblPr>
        <w:tblStyle w:val="a8"/>
        <w:tblpPr w:leftFromText="180" w:rightFromText="180" w:vertAnchor="text" w:horzAnchor="margin" w:tblpY="219"/>
        <w:tblW w:w="0" w:type="auto"/>
        <w:tblLook w:val="04A0" w:firstRow="1" w:lastRow="0" w:firstColumn="1" w:lastColumn="0" w:noHBand="0" w:noVBand="1"/>
      </w:tblPr>
      <w:tblGrid>
        <w:gridCol w:w="4151"/>
        <w:gridCol w:w="4151"/>
      </w:tblGrid>
      <w:tr w:rsidR="00162C13">
        <w:tc>
          <w:tcPr>
            <w:tcW w:w="4151" w:type="dxa"/>
          </w:tcPr>
          <w:p w:rsidR="00162C13" w:rsidRDefault="001A61C9">
            <w:pPr>
              <w:spacing w:line="360" w:lineRule="auto"/>
              <w:jc w:val="center"/>
              <w:rPr>
                <w:szCs w:val="21"/>
              </w:rPr>
            </w:pPr>
            <w:r>
              <w:rPr>
                <w:szCs w:val="21"/>
              </w:rPr>
              <w:t>类别</w:t>
            </w:r>
          </w:p>
        </w:tc>
        <w:tc>
          <w:tcPr>
            <w:tcW w:w="4151" w:type="dxa"/>
          </w:tcPr>
          <w:p w:rsidR="00162C13" w:rsidRDefault="001A61C9">
            <w:pPr>
              <w:spacing w:line="360" w:lineRule="auto"/>
              <w:jc w:val="center"/>
              <w:rPr>
                <w:szCs w:val="21"/>
              </w:rPr>
            </w:pPr>
            <w:r>
              <w:rPr>
                <w:szCs w:val="21"/>
              </w:rPr>
              <w:t>面积</w:t>
            </w:r>
            <w:r>
              <w:rPr>
                <w:rFonts w:hint="eastAsia"/>
                <w:szCs w:val="21"/>
              </w:rPr>
              <w:t>（㎡）</w:t>
            </w:r>
          </w:p>
        </w:tc>
      </w:tr>
      <w:tr w:rsidR="00162C13">
        <w:tc>
          <w:tcPr>
            <w:tcW w:w="4151" w:type="dxa"/>
          </w:tcPr>
          <w:p w:rsidR="00162C13" w:rsidRDefault="001A61C9">
            <w:pPr>
              <w:spacing w:line="360" w:lineRule="auto"/>
              <w:jc w:val="center"/>
              <w:rPr>
                <w:szCs w:val="21"/>
              </w:rPr>
            </w:pPr>
            <w:r>
              <w:rPr>
                <w:szCs w:val="21"/>
              </w:rPr>
              <w:t>小型车</w:t>
            </w:r>
          </w:p>
        </w:tc>
        <w:tc>
          <w:tcPr>
            <w:tcW w:w="4151" w:type="dxa"/>
          </w:tcPr>
          <w:p w:rsidR="00162C13" w:rsidRDefault="001A61C9">
            <w:pPr>
              <w:spacing w:line="360" w:lineRule="auto"/>
              <w:jc w:val="center"/>
              <w:rPr>
                <w:szCs w:val="21"/>
              </w:rPr>
            </w:pPr>
            <w:r>
              <w:rPr>
                <w:rFonts w:hint="eastAsia"/>
                <w:szCs w:val="21"/>
              </w:rPr>
              <w:t>3</w:t>
            </w:r>
            <w:r>
              <w:rPr>
                <w:szCs w:val="21"/>
              </w:rPr>
              <w:t>0</w:t>
            </w:r>
            <w:r>
              <w:rPr>
                <w:rFonts w:hint="eastAsia"/>
                <w:szCs w:val="21"/>
              </w:rPr>
              <w:t>~</w:t>
            </w:r>
            <w:r>
              <w:rPr>
                <w:szCs w:val="21"/>
              </w:rPr>
              <w:t>40</w:t>
            </w:r>
          </w:p>
        </w:tc>
      </w:tr>
      <w:tr w:rsidR="00162C13">
        <w:tc>
          <w:tcPr>
            <w:tcW w:w="4151" w:type="dxa"/>
          </w:tcPr>
          <w:p w:rsidR="00162C13" w:rsidRDefault="001A61C9">
            <w:pPr>
              <w:spacing w:line="360" w:lineRule="auto"/>
              <w:jc w:val="center"/>
              <w:rPr>
                <w:szCs w:val="21"/>
              </w:rPr>
            </w:pPr>
            <w:r>
              <w:rPr>
                <w:szCs w:val="21"/>
              </w:rPr>
              <w:t>轻型车</w:t>
            </w:r>
          </w:p>
        </w:tc>
        <w:tc>
          <w:tcPr>
            <w:tcW w:w="4151" w:type="dxa"/>
          </w:tcPr>
          <w:p w:rsidR="00162C13" w:rsidRDefault="001A61C9">
            <w:pPr>
              <w:spacing w:line="360" w:lineRule="auto"/>
              <w:jc w:val="center"/>
              <w:rPr>
                <w:szCs w:val="21"/>
              </w:rPr>
            </w:pPr>
            <w:r>
              <w:rPr>
                <w:rFonts w:hint="eastAsia"/>
                <w:szCs w:val="21"/>
              </w:rPr>
              <w:t>4</w:t>
            </w:r>
            <w:r>
              <w:rPr>
                <w:szCs w:val="21"/>
              </w:rPr>
              <w:t>0</w:t>
            </w:r>
            <w:r>
              <w:rPr>
                <w:rFonts w:hint="eastAsia"/>
                <w:szCs w:val="21"/>
              </w:rPr>
              <w:t>~</w:t>
            </w:r>
            <w:r>
              <w:rPr>
                <w:szCs w:val="21"/>
              </w:rPr>
              <w:t>50</w:t>
            </w:r>
          </w:p>
        </w:tc>
      </w:tr>
      <w:tr w:rsidR="00162C13">
        <w:tc>
          <w:tcPr>
            <w:tcW w:w="4151" w:type="dxa"/>
          </w:tcPr>
          <w:p w:rsidR="00162C13" w:rsidRDefault="001A61C9">
            <w:pPr>
              <w:spacing w:line="360" w:lineRule="auto"/>
              <w:jc w:val="center"/>
              <w:rPr>
                <w:szCs w:val="21"/>
              </w:rPr>
            </w:pPr>
            <w:r>
              <w:rPr>
                <w:szCs w:val="21"/>
              </w:rPr>
              <w:t>中型车</w:t>
            </w:r>
          </w:p>
        </w:tc>
        <w:tc>
          <w:tcPr>
            <w:tcW w:w="4151" w:type="dxa"/>
          </w:tcPr>
          <w:p w:rsidR="00162C13" w:rsidRDefault="001A61C9">
            <w:pPr>
              <w:spacing w:line="360" w:lineRule="auto"/>
              <w:jc w:val="center"/>
              <w:rPr>
                <w:szCs w:val="21"/>
              </w:rPr>
            </w:pPr>
            <w:r>
              <w:rPr>
                <w:rFonts w:hint="eastAsia"/>
                <w:szCs w:val="21"/>
              </w:rPr>
              <w:t>5</w:t>
            </w:r>
            <w:r>
              <w:rPr>
                <w:szCs w:val="21"/>
              </w:rPr>
              <w:t>0</w:t>
            </w:r>
            <w:r>
              <w:rPr>
                <w:rFonts w:hint="eastAsia"/>
                <w:szCs w:val="21"/>
              </w:rPr>
              <w:t>~</w:t>
            </w:r>
            <w:r>
              <w:rPr>
                <w:szCs w:val="21"/>
              </w:rPr>
              <w:t>80</w:t>
            </w:r>
          </w:p>
        </w:tc>
      </w:tr>
      <w:tr w:rsidR="00162C13">
        <w:tc>
          <w:tcPr>
            <w:tcW w:w="4151" w:type="dxa"/>
          </w:tcPr>
          <w:p w:rsidR="00162C13" w:rsidRDefault="001A61C9">
            <w:pPr>
              <w:spacing w:line="360" w:lineRule="auto"/>
              <w:jc w:val="center"/>
              <w:rPr>
                <w:szCs w:val="21"/>
              </w:rPr>
            </w:pPr>
            <w:r>
              <w:rPr>
                <w:szCs w:val="21"/>
              </w:rPr>
              <w:t>大型车</w:t>
            </w:r>
          </w:p>
        </w:tc>
        <w:tc>
          <w:tcPr>
            <w:tcW w:w="4151" w:type="dxa"/>
          </w:tcPr>
          <w:p w:rsidR="00162C13" w:rsidRDefault="001A61C9">
            <w:pPr>
              <w:spacing w:line="360" w:lineRule="auto"/>
              <w:jc w:val="center"/>
              <w:rPr>
                <w:szCs w:val="21"/>
              </w:rPr>
            </w:pPr>
            <w:r>
              <w:rPr>
                <w:rFonts w:hint="eastAsia"/>
                <w:szCs w:val="21"/>
              </w:rPr>
              <w:t>8</w:t>
            </w:r>
            <w:r>
              <w:rPr>
                <w:szCs w:val="21"/>
              </w:rPr>
              <w:t>0</w:t>
            </w:r>
            <w:r>
              <w:rPr>
                <w:rFonts w:hint="eastAsia"/>
                <w:szCs w:val="21"/>
              </w:rPr>
              <w:t>~</w:t>
            </w:r>
            <w:r>
              <w:rPr>
                <w:szCs w:val="21"/>
              </w:rPr>
              <w:t>120</w:t>
            </w:r>
          </w:p>
        </w:tc>
      </w:tr>
    </w:tbl>
    <w:p w:rsidR="00162C13" w:rsidRDefault="001A61C9">
      <w:pPr>
        <w:pStyle w:val="4"/>
        <w:numPr>
          <w:ilvl w:val="0"/>
          <w:numId w:val="2"/>
        </w:numPr>
        <w:rPr>
          <w:sz w:val="24"/>
          <w:szCs w:val="24"/>
        </w:rPr>
      </w:pPr>
      <w:bookmarkStart w:id="39" w:name="_Toc89863046"/>
      <w:bookmarkStart w:id="40" w:name="_Toc89861843"/>
      <w:r>
        <w:rPr>
          <w:sz w:val="24"/>
          <w:szCs w:val="24"/>
        </w:rPr>
        <w:t>设施</w:t>
      </w:r>
      <w:r>
        <w:rPr>
          <w:rFonts w:hint="eastAsia"/>
          <w:sz w:val="24"/>
          <w:szCs w:val="24"/>
        </w:rPr>
        <w:t>配置</w:t>
      </w:r>
      <w:bookmarkEnd w:id="39"/>
      <w:bookmarkEnd w:id="40"/>
    </w:p>
    <w:p w:rsidR="00162C13" w:rsidRDefault="001A61C9">
      <w:pPr>
        <w:pStyle w:val="4"/>
        <w:spacing w:before="200" w:after="200" w:line="377" w:lineRule="auto"/>
        <w:rPr>
          <w:sz w:val="24"/>
          <w:szCs w:val="24"/>
        </w:rPr>
      </w:pPr>
      <w:bookmarkStart w:id="41" w:name="_Toc89863047"/>
      <w:r>
        <w:rPr>
          <w:sz w:val="24"/>
          <w:szCs w:val="24"/>
        </w:rPr>
        <w:t xml:space="preserve">8.1 </w:t>
      </w:r>
      <w:r>
        <w:rPr>
          <w:sz w:val="24"/>
          <w:szCs w:val="24"/>
        </w:rPr>
        <w:t>应急医疗与卫生防疫设施</w:t>
      </w:r>
      <w:bookmarkEnd w:id="41"/>
    </w:p>
    <w:p w:rsidR="00162C13" w:rsidRDefault="001A61C9">
      <w:pPr>
        <w:spacing w:line="360" w:lineRule="auto"/>
        <w:rPr>
          <w:szCs w:val="21"/>
        </w:rPr>
      </w:pPr>
      <w:r>
        <w:rPr>
          <w:szCs w:val="21"/>
        </w:rPr>
        <w:t>8.1.1</w:t>
      </w:r>
      <w:r>
        <w:rPr>
          <w:szCs w:val="21"/>
        </w:rPr>
        <w:t>应急避难场所应设有临时或固定的用于紧急处置的医疗救护与卫生防疫设施</w:t>
      </w:r>
      <w:r>
        <w:rPr>
          <w:rFonts w:hint="eastAsia"/>
          <w:szCs w:val="21"/>
        </w:rPr>
        <w:t>。</w:t>
      </w:r>
    </w:p>
    <w:p w:rsidR="00162C13" w:rsidRDefault="001A61C9">
      <w:pPr>
        <w:spacing w:line="360" w:lineRule="auto"/>
        <w:rPr>
          <w:szCs w:val="21"/>
        </w:rPr>
      </w:pPr>
      <w:r>
        <w:rPr>
          <w:rFonts w:hint="eastAsia"/>
          <w:szCs w:val="21"/>
        </w:rPr>
        <w:t>8.1.2</w:t>
      </w:r>
      <w:r>
        <w:rPr>
          <w:rFonts w:hint="eastAsia"/>
          <w:szCs w:val="21"/>
        </w:rPr>
        <w:t>Ⅰ类、Ⅱ类应急避难场所应选择场所周边</w:t>
      </w:r>
      <w:r>
        <w:rPr>
          <w:rFonts w:hint="eastAsia"/>
          <w:szCs w:val="21"/>
        </w:rPr>
        <w:t>1</w:t>
      </w:r>
      <w:r>
        <w:rPr>
          <w:szCs w:val="21"/>
        </w:rPr>
        <w:t>000m</w:t>
      </w:r>
      <w:r>
        <w:rPr>
          <w:szCs w:val="21"/>
        </w:rPr>
        <w:t>范围内的医院作为应急医疗卫生救护保障</w:t>
      </w:r>
      <w:r>
        <w:rPr>
          <w:rFonts w:hint="eastAsia"/>
          <w:szCs w:val="21"/>
        </w:rPr>
        <w:t>。</w:t>
      </w:r>
    </w:p>
    <w:p w:rsidR="00162C13" w:rsidRDefault="001A61C9">
      <w:pPr>
        <w:spacing w:line="360" w:lineRule="auto"/>
        <w:rPr>
          <w:szCs w:val="21"/>
        </w:rPr>
      </w:pPr>
      <w:r>
        <w:rPr>
          <w:rFonts w:hint="eastAsia"/>
          <w:szCs w:val="21"/>
        </w:rPr>
        <w:t>8.1.3</w:t>
      </w:r>
      <w:r>
        <w:rPr>
          <w:rFonts w:hint="eastAsia"/>
          <w:szCs w:val="21"/>
        </w:rPr>
        <w:t>Ⅰ类、Ⅱ类应急避难场所应根据避难人员应急医疗卫生救护需求设置应急医疗救护中心与卫生防疫站，Ⅲ类应设置应急医疗救护与防疫点，</w:t>
      </w:r>
      <w:r>
        <w:rPr>
          <w:rFonts w:asciiTheme="minorEastAsia" w:hAnsiTheme="minorEastAsia" w:hint="eastAsia"/>
          <w:szCs w:val="21"/>
        </w:rPr>
        <w:t>Ⅳ</w:t>
      </w:r>
      <w:r>
        <w:rPr>
          <w:rFonts w:hint="eastAsia"/>
          <w:szCs w:val="21"/>
        </w:rPr>
        <w:t>类</w:t>
      </w:r>
      <w:proofErr w:type="gramStart"/>
      <w:r>
        <w:rPr>
          <w:rFonts w:hint="eastAsia"/>
          <w:szCs w:val="21"/>
        </w:rPr>
        <w:t>宜设置</w:t>
      </w:r>
      <w:proofErr w:type="gramEnd"/>
      <w:r>
        <w:rPr>
          <w:rFonts w:hint="eastAsia"/>
          <w:szCs w:val="21"/>
        </w:rPr>
        <w:t>应急医疗救护与防疫点。</w:t>
      </w:r>
    </w:p>
    <w:p w:rsidR="00162C13" w:rsidRDefault="001A61C9">
      <w:pPr>
        <w:pStyle w:val="4"/>
        <w:spacing w:before="200" w:after="200" w:line="377" w:lineRule="auto"/>
        <w:rPr>
          <w:sz w:val="24"/>
          <w:szCs w:val="24"/>
        </w:rPr>
      </w:pPr>
      <w:bookmarkStart w:id="42" w:name="_Toc89863048"/>
      <w:r>
        <w:rPr>
          <w:sz w:val="24"/>
          <w:szCs w:val="24"/>
        </w:rPr>
        <w:t xml:space="preserve">8.2 </w:t>
      </w:r>
      <w:r>
        <w:rPr>
          <w:sz w:val="24"/>
          <w:szCs w:val="24"/>
        </w:rPr>
        <w:t>应急供水设施</w:t>
      </w:r>
      <w:bookmarkEnd w:id="42"/>
    </w:p>
    <w:p w:rsidR="00162C13" w:rsidRDefault="001A61C9">
      <w:pPr>
        <w:spacing w:line="360" w:lineRule="auto"/>
        <w:rPr>
          <w:szCs w:val="21"/>
        </w:rPr>
      </w:pPr>
      <w:r>
        <w:rPr>
          <w:rFonts w:hint="eastAsia"/>
          <w:szCs w:val="21"/>
        </w:rPr>
        <w:t>8</w:t>
      </w:r>
      <w:r>
        <w:rPr>
          <w:szCs w:val="21"/>
        </w:rPr>
        <w:t xml:space="preserve">.2.1 </w:t>
      </w:r>
      <w:r>
        <w:rPr>
          <w:szCs w:val="21"/>
        </w:rPr>
        <w:t>可选择设置供水管网</w:t>
      </w:r>
      <w:r>
        <w:rPr>
          <w:rFonts w:hint="eastAsia"/>
          <w:szCs w:val="21"/>
        </w:rPr>
        <w:t>、</w:t>
      </w:r>
      <w:r>
        <w:rPr>
          <w:szCs w:val="21"/>
        </w:rPr>
        <w:t>供水车</w:t>
      </w:r>
      <w:r>
        <w:rPr>
          <w:rFonts w:hint="eastAsia"/>
          <w:szCs w:val="21"/>
        </w:rPr>
        <w:t>、</w:t>
      </w:r>
      <w:r>
        <w:rPr>
          <w:szCs w:val="21"/>
        </w:rPr>
        <w:t>蓄水池</w:t>
      </w:r>
      <w:r>
        <w:rPr>
          <w:rFonts w:hint="eastAsia"/>
          <w:szCs w:val="21"/>
        </w:rPr>
        <w:t>、</w:t>
      </w:r>
      <w:r>
        <w:rPr>
          <w:szCs w:val="21"/>
        </w:rPr>
        <w:t>水井</w:t>
      </w:r>
      <w:r>
        <w:rPr>
          <w:rFonts w:hint="eastAsia"/>
          <w:szCs w:val="21"/>
        </w:rPr>
        <w:t>、</w:t>
      </w:r>
      <w:r>
        <w:rPr>
          <w:szCs w:val="21"/>
        </w:rPr>
        <w:t>机井等两种以上供水设施</w:t>
      </w:r>
      <w:r>
        <w:rPr>
          <w:rFonts w:hint="eastAsia"/>
          <w:szCs w:val="21"/>
        </w:rPr>
        <w:t>。</w:t>
      </w:r>
    </w:p>
    <w:p w:rsidR="00162C13" w:rsidRDefault="001A61C9">
      <w:pPr>
        <w:spacing w:line="360" w:lineRule="auto"/>
        <w:jc w:val="left"/>
        <w:rPr>
          <w:szCs w:val="21"/>
        </w:rPr>
      </w:pPr>
      <w:r>
        <w:rPr>
          <w:rFonts w:hint="eastAsia"/>
          <w:szCs w:val="21"/>
        </w:rPr>
        <w:t>1</w:t>
      </w:r>
      <w:r>
        <w:rPr>
          <w:szCs w:val="21"/>
        </w:rPr>
        <w:t xml:space="preserve"> </w:t>
      </w:r>
      <w:r>
        <w:rPr>
          <w:rFonts w:hint="eastAsia"/>
          <w:szCs w:val="21"/>
        </w:rPr>
        <w:t>Ⅰ类、Ⅱ类、Ⅲ类应急避难场所应采用两种以上供水设施，</w:t>
      </w:r>
      <w:r>
        <w:rPr>
          <w:rFonts w:asciiTheme="minorEastAsia" w:hAnsiTheme="minorEastAsia" w:hint="eastAsia"/>
          <w:szCs w:val="21"/>
        </w:rPr>
        <w:t>Ⅳ</w:t>
      </w:r>
      <w:r>
        <w:rPr>
          <w:rFonts w:hint="eastAsia"/>
          <w:szCs w:val="21"/>
        </w:rPr>
        <w:t>类应急避难</w:t>
      </w:r>
      <w:r>
        <w:rPr>
          <w:rFonts w:hint="eastAsia"/>
          <w:szCs w:val="21"/>
        </w:rPr>
        <w:t>场所应不少于一</w:t>
      </w:r>
      <w:r>
        <w:rPr>
          <w:rFonts w:hint="eastAsia"/>
          <w:szCs w:val="21"/>
        </w:rPr>
        <w:lastRenderedPageBreak/>
        <w:t>种供水设施。</w:t>
      </w:r>
      <w:r>
        <w:rPr>
          <w:szCs w:val="21"/>
        </w:rPr>
        <w:t xml:space="preserve">                                                                                     2 </w:t>
      </w:r>
      <w:r>
        <w:rPr>
          <w:rFonts w:hint="eastAsia"/>
          <w:szCs w:val="21"/>
        </w:rPr>
        <w:t>Ⅰ类应急避难场所应</w:t>
      </w:r>
      <w:r>
        <w:rPr>
          <w:szCs w:val="21"/>
        </w:rPr>
        <w:t>自备水源</w:t>
      </w:r>
      <w:r>
        <w:rPr>
          <w:rFonts w:hint="eastAsia"/>
          <w:szCs w:val="21"/>
        </w:rPr>
        <w:t>（水井或封闭式蓄水池等），且有明确标识；Ⅱ类、Ⅲ类、</w:t>
      </w:r>
      <w:r>
        <w:rPr>
          <w:rFonts w:asciiTheme="minorEastAsia" w:hAnsiTheme="minorEastAsia" w:hint="eastAsia"/>
          <w:szCs w:val="21"/>
        </w:rPr>
        <w:t>Ⅳ</w:t>
      </w:r>
      <w:r>
        <w:rPr>
          <w:rFonts w:hint="eastAsia"/>
          <w:szCs w:val="21"/>
        </w:rPr>
        <w:t>类应急避难场所可由移动供水车提供水源。</w:t>
      </w:r>
    </w:p>
    <w:p w:rsidR="00162C13" w:rsidRDefault="001A61C9">
      <w:pPr>
        <w:spacing w:line="360" w:lineRule="auto"/>
        <w:rPr>
          <w:szCs w:val="21"/>
        </w:rPr>
      </w:pPr>
      <w:r>
        <w:rPr>
          <w:szCs w:val="21"/>
        </w:rPr>
        <w:t>8.2.2</w:t>
      </w:r>
      <w:r>
        <w:rPr>
          <w:rFonts w:hint="eastAsia"/>
          <w:szCs w:val="21"/>
        </w:rPr>
        <w:t>饮水点：各类应急避难场所均应设置。设于上风口和</w:t>
      </w:r>
      <w:proofErr w:type="gramStart"/>
      <w:r>
        <w:rPr>
          <w:rFonts w:hint="eastAsia"/>
          <w:szCs w:val="21"/>
        </w:rPr>
        <w:t>棚宿</w:t>
      </w:r>
      <w:proofErr w:type="gramEnd"/>
      <w:r>
        <w:rPr>
          <w:rFonts w:hint="eastAsia"/>
          <w:szCs w:val="21"/>
        </w:rPr>
        <w:t>区的下方位位置。Ⅰ类、Ⅱ类、Ⅲ类应急避难场所</w:t>
      </w:r>
      <w:r>
        <w:rPr>
          <w:szCs w:val="21"/>
        </w:rPr>
        <w:t>每</w:t>
      </w:r>
      <w:r>
        <w:rPr>
          <w:rFonts w:hint="eastAsia"/>
          <w:szCs w:val="21"/>
        </w:rPr>
        <w:t>1</w:t>
      </w:r>
      <w:r>
        <w:rPr>
          <w:szCs w:val="21"/>
        </w:rPr>
        <w:t>00</w:t>
      </w:r>
      <w:r>
        <w:rPr>
          <w:szCs w:val="21"/>
        </w:rPr>
        <w:t>人应至少设</w:t>
      </w:r>
      <w:r>
        <w:rPr>
          <w:rFonts w:hint="eastAsia"/>
          <w:szCs w:val="21"/>
        </w:rPr>
        <w:t>一个水龙头，每</w:t>
      </w:r>
      <w:r>
        <w:rPr>
          <w:szCs w:val="21"/>
        </w:rPr>
        <w:t>250</w:t>
      </w:r>
      <w:r>
        <w:rPr>
          <w:szCs w:val="21"/>
        </w:rPr>
        <w:t>人应至少设一处饮水</w:t>
      </w:r>
      <w:r>
        <w:rPr>
          <w:rFonts w:hint="eastAsia"/>
          <w:szCs w:val="21"/>
        </w:rPr>
        <w:t>点，饮水点间距不大于</w:t>
      </w:r>
      <w:r>
        <w:rPr>
          <w:rFonts w:hint="eastAsia"/>
          <w:szCs w:val="21"/>
        </w:rPr>
        <w:t>5</w:t>
      </w:r>
      <w:r>
        <w:rPr>
          <w:szCs w:val="21"/>
        </w:rPr>
        <w:t>00m</w:t>
      </w:r>
      <w:r>
        <w:rPr>
          <w:rFonts w:hint="eastAsia"/>
          <w:szCs w:val="21"/>
        </w:rPr>
        <w:t>。</w:t>
      </w:r>
      <w:r>
        <w:rPr>
          <w:szCs w:val="21"/>
        </w:rPr>
        <w:t>生</w:t>
      </w:r>
      <w:r>
        <w:rPr>
          <w:szCs w:val="21"/>
        </w:rPr>
        <w:t>活饮用水质应达到</w:t>
      </w:r>
      <w:r>
        <w:rPr>
          <w:rFonts w:hint="eastAsia"/>
          <w:szCs w:val="21"/>
        </w:rPr>
        <w:t>G</w:t>
      </w:r>
      <w:r>
        <w:rPr>
          <w:szCs w:val="21"/>
        </w:rPr>
        <w:t>B 5749</w:t>
      </w:r>
      <w:r>
        <w:rPr>
          <w:szCs w:val="21"/>
        </w:rPr>
        <w:t>规定的要求</w:t>
      </w:r>
      <w:r>
        <w:rPr>
          <w:rFonts w:hint="eastAsia"/>
          <w:szCs w:val="21"/>
        </w:rPr>
        <w:t>。</w:t>
      </w:r>
    </w:p>
    <w:p w:rsidR="00162C13" w:rsidRDefault="001A61C9">
      <w:pPr>
        <w:spacing w:line="360" w:lineRule="auto"/>
        <w:rPr>
          <w:szCs w:val="21"/>
        </w:rPr>
      </w:pPr>
      <w:r>
        <w:rPr>
          <w:rFonts w:hint="eastAsia"/>
          <w:szCs w:val="21"/>
        </w:rPr>
        <w:t>8</w:t>
      </w:r>
      <w:r>
        <w:rPr>
          <w:szCs w:val="21"/>
        </w:rPr>
        <w:t>.2.3</w:t>
      </w:r>
      <w:r>
        <w:rPr>
          <w:szCs w:val="21"/>
        </w:rPr>
        <w:t>供水指标</w:t>
      </w:r>
    </w:p>
    <w:p w:rsidR="00162C13" w:rsidRDefault="001A61C9">
      <w:pPr>
        <w:spacing w:line="360" w:lineRule="auto"/>
        <w:ind w:firstLineChars="200" w:firstLine="420"/>
        <w:rPr>
          <w:szCs w:val="21"/>
        </w:rPr>
      </w:pPr>
      <w:r>
        <w:rPr>
          <w:rFonts w:hint="eastAsia"/>
          <w:szCs w:val="21"/>
        </w:rPr>
        <w:t>Ⅰ类：</w:t>
      </w:r>
      <w:r>
        <w:rPr>
          <w:rFonts w:hint="eastAsia"/>
          <w:szCs w:val="21"/>
        </w:rPr>
        <w:t>5</w:t>
      </w:r>
      <w:r>
        <w:rPr>
          <w:szCs w:val="21"/>
        </w:rPr>
        <w:t>0</w:t>
      </w:r>
      <w:r>
        <w:rPr>
          <w:rFonts w:hint="eastAsia"/>
          <w:szCs w:val="21"/>
        </w:rPr>
        <w:t xml:space="preserve"> L /</w:t>
      </w:r>
      <w:r>
        <w:rPr>
          <w:szCs w:val="21"/>
        </w:rPr>
        <w:t>(</w:t>
      </w:r>
      <w:r>
        <w:rPr>
          <w:szCs w:val="21"/>
        </w:rPr>
        <w:t>人</w:t>
      </w:r>
      <w:r>
        <w:rPr>
          <w:rFonts w:hint="eastAsia"/>
          <w:szCs w:val="21"/>
        </w:rPr>
        <w:t>·</w:t>
      </w:r>
      <w:r>
        <w:rPr>
          <w:szCs w:val="21"/>
        </w:rPr>
        <w:t>d)</w:t>
      </w:r>
      <w:r>
        <w:rPr>
          <w:rFonts w:hint="eastAsia"/>
          <w:szCs w:val="21"/>
        </w:rPr>
        <w:t>，</w:t>
      </w:r>
      <w:r>
        <w:rPr>
          <w:szCs w:val="21"/>
        </w:rPr>
        <w:t>其中</w:t>
      </w:r>
      <w:r>
        <w:rPr>
          <w:rFonts w:hint="eastAsia"/>
          <w:szCs w:val="21"/>
        </w:rPr>
        <w:t>饮用水</w:t>
      </w:r>
      <w:r>
        <w:rPr>
          <w:szCs w:val="21"/>
        </w:rPr>
        <w:t>3</w:t>
      </w:r>
      <w:r>
        <w:rPr>
          <w:rFonts w:hint="eastAsia"/>
          <w:szCs w:val="21"/>
        </w:rPr>
        <w:t>L/</w:t>
      </w:r>
      <w:r>
        <w:rPr>
          <w:szCs w:val="21"/>
        </w:rPr>
        <w:t>(</w:t>
      </w:r>
      <w:r>
        <w:rPr>
          <w:szCs w:val="21"/>
        </w:rPr>
        <w:t>人</w:t>
      </w:r>
      <w:r>
        <w:rPr>
          <w:rFonts w:hint="eastAsia"/>
          <w:szCs w:val="21"/>
        </w:rPr>
        <w:t>·</w:t>
      </w:r>
      <w:r>
        <w:rPr>
          <w:szCs w:val="21"/>
        </w:rPr>
        <w:t>d)</w:t>
      </w:r>
    </w:p>
    <w:p w:rsidR="00162C13" w:rsidRDefault="001A61C9">
      <w:pPr>
        <w:spacing w:line="360" w:lineRule="auto"/>
        <w:ind w:firstLineChars="200" w:firstLine="420"/>
        <w:rPr>
          <w:szCs w:val="21"/>
        </w:rPr>
      </w:pPr>
      <w:r>
        <w:rPr>
          <w:rFonts w:hint="eastAsia"/>
          <w:szCs w:val="21"/>
        </w:rPr>
        <w:t>Ⅱ类：</w:t>
      </w:r>
      <w:r>
        <w:rPr>
          <w:rFonts w:hint="eastAsia"/>
          <w:szCs w:val="21"/>
        </w:rPr>
        <w:t>5</w:t>
      </w:r>
      <w:r>
        <w:rPr>
          <w:szCs w:val="21"/>
        </w:rPr>
        <w:t>0</w:t>
      </w:r>
      <w:r>
        <w:rPr>
          <w:rFonts w:hint="eastAsia"/>
          <w:szCs w:val="21"/>
        </w:rPr>
        <w:t xml:space="preserve"> L /</w:t>
      </w:r>
      <w:r>
        <w:rPr>
          <w:szCs w:val="21"/>
        </w:rPr>
        <w:t>(</w:t>
      </w:r>
      <w:r>
        <w:rPr>
          <w:szCs w:val="21"/>
        </w:rPr>
        <w:t>人</w:t>
      </w:r>
      <w:r>
        <w:rPr>
          <w:rFonts w:hint="eastAsia"/>
          <w:szCs w:val="21"/>
        </w:rPr>
        <w:t>·</w:t>
      </w:r>
      <w:r>
        <w:rPr>
          <w:szCs w:val="21"/>
        </w:rPr>
        <w:t>d)</w:t>
      </w:r>
      <w:r>
        <w:rPr>
          <w:rFonts w:hint="eastAsia"/>
          <w:szCs w:val="21"/>
        </w:rPr>
        <w:t>，其中饮用水</w:t>
      </w:r>
      <w:r>
        <w:rPr>
          <w:szCs w:val="21"/>
        </w:rPr>
        <w:t>3</w:t>
      </w:r>
      <w:r>
        <w:rPr>
          <w:rFonts w:hint="eastAsia"/>
          <w:szCs w:val="21"/>
        </w:rPr>
        <w:t>L/</w:t>
      </w:r>
      <w:r>
        <w:rPr>
          <w:szCs w:val="21"/>
        </w:rPr>
        <w:t>(</w:t>
      </w:r>
      <w:r>
        <w:rPr>
          <w:szCs w:val="21"/>
        </w:rPr>
        <w:t>人</w:t>
      </w:r>
      <w:r>
        <w:rPr>
          <w:rFonts w:hint="eastAsia"/>
          <w:szCs w:val="21"/>
        </w:rPr>
        <w:t>·</w:t>
      </w:r>
      <w:r>
        <w:rPr>
          <w:szCs w:val="21"/>
        </w:rPr>
        <w:t>d)</w:t>
      </w:r>
    </w:p>
    <w:p w:rsidR="00162C13" w:rsidRDefault="001A61C9">
      <w:pPr>
        <w:spacing w:line="360" w:lineRule="auto"/>
        <w:ind w:firstLineChars="200" w:firstLine="420"/>
        <w:rPr>
          <w:szCs w:val="21"/>
        </w:rPr>
      </w:pPr>
      <w:r>
        <w:rPr>
          <w:rFonts w:hint="eastAsia"/>
          <w:szCs w:val="21"/>
        </w:rPr>
        <w:t>Ⅲ类、</w:t>
      </w:r>
      <w:r>
        <w:rPr>
          <w:rFonts w:asciiTheme="minorEastAsia" w:hAnsiTheme="minorEastAsia" w:hint="eastAsia"/>
          <w:szCs w:val="21"/>
        </w:rPr>
        <w:t>Ⅳ</w:t>
      </w:r>
      <w:r>
        <w:rPr>
          <w:rFonts w:hint="eastAsia"/>
          <w:szCs w:val="21"/>
        </w:rPr>
        <w:t>类：饮用水</w:t>
      </w:r>
      <w:r>
        <w:rPr>
          <w:szCs w:val="21"/>
        </w:rPr>
        <w:t>3</w:t>
      </w:r>
      <w:r>
        <w:rPr>
          <w:rFonts w:hint="eastAsia"/>
          <w:szCs w:val="21"/>
        </w:rPr>
        <w:t>L/</w:t>
      </w:r>
      <w:r>
        <w:rPr>
          <w:szCs w:val="21"/>
        </w:rPr>
        <w:t>(</w:t>
      </w:r>
      <w:r>
        <w:rPr>
          <w:szCs w:val="21"/>
        </w:rPr>
        <w:t>人</w:t>
      </w:r>
      <w:r>
        <w:rPr>
          <w:rFonts w:hint="eastAsia"/>
          <w:szCs w:val="21"/>
        </w:rPr>
        <w:t>·</w:t>
      </w:r>
      <w:r>
        <w:rPr>
          <w:szCs w:val="21"/>
        </w:rPr>
        <w:t>d)</w:t>
      </w:r>
    </w:p>
    <w:p w:rsidR="00162C13" w:rsidRDefault="001A61C9">
      <w:pPr>
        <w:spacing w:line="360" w:lineRule="auto"/>
        <w:rPr>
          <w:szCs w:val="21"/>
        </w:rPr>
      </w:pPr>
      <w:r>
        <w:rPr>
          <w:szCs w:val="21"/>
        </w:rPr>
        <w:t xml:space="preserve">8.2.4 </w:t>
      </w:r>
      <w:r>
        <w:rPr>
          <w:szCs w:val="21"/>
        </w:rPr>
        <w:t>应急储水装置的储水规模应根据应急避难场所内的人员数量</w:t>
      </w:r>
      <w:r>
        <w:rPr>
          <w:rFonts w:hint="eastAsia"/>
          <w:szCs w:val="21"/>
        </w:rPr>
        <w:t>、灾时生活用水量标准、紧急供水时间确定。</w:t>
      </w:r>
    </w:p>
    <w:p w:rsidR="00162C13" w:rsidRDefault="001A61C9">
      <w:pPr>
        <w:spacing w:line="360" w:lineRule="auto"/>
        <w:rPr>
          <w:szCs w:val="21"/>
        </w:rPr>
      </w:pPr>
      <w:r>
        <w:rPr>
          <w:szCs w:val="21"/>
        </w:rPr>
        <w:t xml:space="preserve">8.2.5 </w:t>
      </w:r>
      <w:r>
        <w:rPr>
          <w:rFonts w:hint="eastAsia"/>
          <w:szCs w:val="21"/>
        </w:rPr>
        <w:t>Ⅰ类、Ⅱ类、Ⅲ类应急避难场所应急阶段供水期间避难人员基本用水量应满足《防灾避难场所设计规范》</w:t>
      </w:r>
      <w:r>
        <w:rPr>
          <w:rFonts w:hint="eastAsia"/>
          <w:szCs w:val="21"/>
        </w:rPr>
        <w:t>8.2.3</w:t>
      </w:r>
      <w:r>
        <w:rPr>
          <w:rFonts w:hint="eastAsia"/>
          <w:szCs w:val="21"/>
        </w:rPr>
        <w:t>条规定。</w:t>
      </w:r>
    </w:p>
    <w:p w:rsidR="00162C13" w:rsidRDefault="001A61C9">
      <w:pPr>
        <w:pStyle w:val="4"/>
        <w:spacing w:before="200" w:after="200" w:line="377" w:lineRule="auto"/>
        <w:rPr>
          <w:sz w:val="24"/>
          <w:szCs w:val="24"/>
        </w:rPr>
      </w:pPr>
      <w:bookmarkStart w:id="43" w:name="_Toc89863049"/>
      <w:r>
        <w:rPr>
          <w:noProof/>
          <w:sz w:val="24"/>
          <w:szCs w:val="24"/>
        </w:rPr>
        <w:drawing>
          <wp:anchor distT="0" distB="0" distL="114300" distR="114300" simplePos="0" relativeHeight="251659264" behindDoc="0" locked="0" layoutInCell="1" hidden="1" allowOverlap="1">
            <wp:simplePos x="0" y="0"/>
            <wp:positionH relativeFrom="column">
              <wp:posOffset>-3175</wp:posOffset>
            </wp:positionH>
            <wp:positionV relativeFrom="paragraph">
              <wp:posOffset>36195</wp:posOffset>
            </wp:positionV>
            <wp:extent cx="2552065" cy="1108710"/>
            <wp:effectExtent l="0" t="0" r="1270" b="0"/>
            <wp:wrapSquare wrapText="bothSides"/>
            <wp:docPr id="9" name="图片 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hidden="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51814" cy="1108792"/>
                    </a:xfrm>
                    <a:prstGeom prst="rect">
                      <a:avLst/>
                    </a:prstGeom>
                    <a:noFill/>
                    <a:ln>
                      <a:noFill/>
                    </a:ln>
                  </pic:spPr>
                </pic:pic>
              </a:graphicData>
            </a:graphic>
          </wp:anchor>
        </w:drawing>
      </w:r>
      <w:r>
        <w:rPr>
          <w:rFonts w:hint="eastAsia"/>
          <w:sz w:val="24"/>
          <w:szCs w:val="24"/>
        </w:rPr>
        <w:t>8</w:t>
      </w:r>
      <w:r>
        <w:rPr>
          <w:sz w:val="24"/>
          <w:szCs w:val="24"/>
        </w:rPr>
        <w:t>.3</w:t>
      </w:r>
      <w:r>
        <w:rPr>
          <w:sz w:val="24"/>
          <w:szCs w:val="24"/>
        </w:rPr>
        <w:t>应急供电设施</w:t>
      </w:r>
      <w:bookmarkEnd w:id="43"/>
    </w:p>
    <w:p w:rsidR="00162C13" w:rsidRDefault="001A61C9">
      <w:pPr>
        <w:spacing w:line="360" w:lineRule="auto"/>
        <w:rPr>
          <w:szCs w:val="21"/>
        </w:rPr>
      </w:pPr>
      <w:r>
        <w:rPr>
          <w:rFonts w:hint="eastAsia"/>
          <w:szCs w:val="21"/>
        </w:rPr>
        <w:t>8.3.1</w:t>
      </w:r>
      <w:r>
        <w:rPr>
          <w:szCs w:val="21"/>
        </w:rPr>
        <w:t xml:space="preserve"> </w:t>
      </w:r>
      <w:r>
        <w:rPr>
          <w:rFonts w:hint="eastAsia"/>
          <w:szCs w:val="21"/>
        </w:rPr>
        <w:t>Ⅰ类、Ⅱ类应急避难场所</w:t>
      </w:r>
      <w:r>
        <w:rPr>
          <w:szCs w:val="21"/>
        </w:rPr>
        <w:t>均考虑接入</w:t>
      </w:r>
      <w:r>
        <w:rPr>
          <w:rFonts w:hint="eastAsia"/>
          <w:szCs w:val="21"/>
        </w:rPr>
        <w:t>2</w:t>
      </w:r>
      <w:r>
        <w:rPr>
          <w:rFonts w:hint="eastAsia"/>
          <w:szCs w:val="21"/>
        </w:rPr>
        <w:t>路或以上供电线路以保证避难场所的用电，配备有便携式发电机组，并储备有燃料。</w:t>
      </w:r>
    </w:p>
    <w:p w:rsidR="00162C13" w:rsidRDefault="001A61C9">
      <w:pPr>
        <w:spacing w:line="360" w:lineRule="auto"/>
        <w:rPr>
          <w:szCs w:val="21"/>
        </w:rPr>
      </w:pPr>
      <w:r>
        <w:rPr>
          <w:szCs w:val="21"/>
        </w:rPr>
        <w:t xml:space="preserve">8.3.2 </w:t>
      </w:r>
      <w:r>
        <w:rPr>
          <w:szCs w:val="21"/>
        </w:rPr>
        <w:t>每个应急避难场所</w:t>
      </w:r>
      <w:r>
        <w:rPr>
          <w:rFonts w:hint="eastAsia"/>
          <w:szCs w:val="21"/>
        </w:rPr>
        <w:t>应急供电需保障照明、医疗、通讯、通风等设施用电。</w:t>
      </w:r>
    </w:p>
    <w:p w:rsidR="00162C13" w:rsidRDefault="001A61C9">
      <w:pPr>
        <w:spacing w:line="360" w:lineRule="auto"/>
        <w:rPr>
          <w:szCs w:val="21"/>
        </w:rPr>
      </w:pPr>
      <w:r>
        <w:rPr>
          <w:szCs w:val="21"/>
        </w:rPr>
        <w:t xml:space="preserve">8.3.3 </w:t>
      </w:r>
      <w:r>
        <w:rPr>
          <w:rFonts w:hint="eastAsia"/>
          <w:szCs w:val="21"/>
        </w:rPr>
        <w:t>Ⅰ类、Ⅱ类及Ⅲ类应急避难场所的电力负荷设计应符合《防灾避难场所设计规范》</w:t>
      </w:r>
      <w:r>
        <w:rPr>
          <w:rFonts w:hint="eastAsia"/>
          <w:szCs w:val="21"/>
        </w:rPr>
        <w:t>G</w:t>
      </w:r>
      <w:r>
        <w:rPr>
          <w:szCs w:val="21"/>
        </w:rPr>
        <w:t>B 51143</w:t>
      </w:r>
      <w:r>
        <w:rPr>
          <w:rFonts w:hint="eastAsia"/>
          <w:szCs w:val="21"/>
        </w:rPr>
        <w:t>中的</w:t>
      </w:r>
      <w:r>
        <w:rPr>
          <w:rFonts w:hint="eastAsia"/>
          <w:szCs w:val="21"/>
        </w:rPr>
        <w:t>8.1.3</w:t>
      </w:r>
      <w:r>
        <w:rPr>
          <w:rFonts w:hint="eastAsia"/>
          <w:szCs w:val="21"/>
        </w:rPr>
        <w:t>节的规定。</w:t>
      </w:r>
    </w:p>
    <w:p w:rsidR="00162C13" w:rsidRDefault="001A61C9">
      <w:pPr>
        <w:pStyle w:val="4"/>
        <w:spacing w:before="200" w:after="200" w:line="377" w:lineRule="auto"/>
        <w:rPr>
          <w:sz w:val="24"/>
          <w:szCs w:val="24"/>
        </w:rPr>
      </w:pPr>
      <w:bookmarkStart w:id="44" w:name="_Toc89863050"/>
      <w:r>
        <w:rPr>
          <w:sz w:val="24"/>
          <w:szCs w:val="24"/>
        </w:rPr>
        <w:t xml:space="preserve">8.4 </w:t>
      </w:r>
      <w:r>
        <w:rPr>
          <w:sz w:val="24"/>
          <w:szCs w:val="24"/>
        </w:rPr>
        <w:t>应急环境卫生设施</w:t>
      </w:r>
      <w:bookmarkEnd w:id="44"/>
    </w:p>
    <w:p w:rsidR="00162C13" w:rsidRDefault="001A61C9">
      <w:pPr>
        <w:spacing w:line="360" w:lineRule="auto"/>
        <w:rPr>
          <w:szCs w:val="21"/>
        </w:rPr>
      </w:pPr>
      <w:r>
        <w:rPr>
          <w:rFonts w:hint="eastAsia"/>
          <w:szCs w:val="21"/>
        </w:rPr>
        <w:t>8</w:t>
      </w:r>
      <w:r>
        <w:rPr>
          <w:szCs w:val="21"/>
        </w:rPr>
        <w:t>.4.1</w:t>
      </w:r>
      <w:r>
        <w:rPr>
          <w:szCs w:val="21"/>
        </w:rPr>
        <w:t>应急厕所</w:t>
      </w:r>
    </w:p>
    <w:p w:rsidR="00162C13" w:rsidRDefault="001A61C9">
      <w:pPr>
        <w:spacing w:line="360" w:lineRule="auto"/>
        <w:rPr>
          <w:szCs w:val="21"/>
        </w:rPr>
      </w:pPr>
      <w:r>
        <w:rPr>
          <w:rFonts w:hint="eastAsia"/>
          <w:szCs w:val="21"/>
        </w:rPr>
        <w:t>1</w:t>
      </w:r>
      <w:r>
        <w:rPr>
          <w:rFonts w:hint="eastAsia"/>
          <w:szCs w:val="21"/>
        </w:rPr>
        <w:t>Ⅰ、Ⅱ、Ⅲ类：</w:t>
      </w:r>
      <w:r>
        <w:rPr>
          <w:szCs w:val="21"/>
        </w:rPr>
        <w:t>按</w:t>
      </w:r>
      <w:r>
        <w:rPr>
          <w:rFonts w:hint="eastAsia"/>
          <w:szCs w:val="21"/>
        </w:rPr>
        <w:t>每</w:t>
      </w:r>
      <w:r>
        <w:rPr>
          <w:rFonts w:hint="eastAsia"/>
          <w:szCs w:val="21"/>
        </w:rPr>
        <w:t>1</w:t>
      </w:r>
      <w:r>
        <w:rPr>
          <w:szCs w:val="21"/>
        </w:rPr>
        <w:t>000</w:t>
      </w:r>
      <w:r>
        <w:rPr>
          <w:szCs w:val="21"/>
        </w:rPr>
        <w:t>人设置</w:t>
      </w:r>
      <w:r>
        <w:rPr>
          <w:rFonts w:hint="eastAsia"/>
          <w:szCs w:val="21"/>
        </w:rPr>
        <w:t>1</w:t>
      </w:r>
      <w:r>
        <w:rPr>
          <w:rFonts w:hint="eastAsia"/>
          <w:szCs w:val="21"/>
        </w:rPr>
        <w:t>处公厕。间距应小于</w:t>
      </w:r>
      <w:r>
        <w:rPr>
          <w:szCs w:val="21"/>
        </w:rPr>
        <w:t>100m</w:t>
      </w:r>
      <w:r>
        <w:rPr>
          <w:rFonts w:hint="eastAsia"/>
          <w:szCs w:val="21"/>
        </w:rPr>
        <w:t>，</w:t>
      </w:r>
      <w:r>
        <w:rPr>
          <w:szCs w:val="21"/>
        </w:rPr>
        <w:t>且位于应急避难场所下风向设置</w:t>
      </w:r>
      <w:r>
        <w:rPr>
          <w:rFonts w:hint="eastAsia"/>
          <w:szCs w:val="21"/>
        </w:rPr>
        <w:t>，且远离</w:t>
      </w:r>
      <w:proofErr w:type="gramStart"/>
      <w:r>
        <w:rPr>
          <w:rFonts w:hint="eastAsia"/>
          <w:szCs w:val="21"/>
        </w:rPr>
        <w:t>棚宿区</w:t>
      </w:r>
      <w:proofErr w:type="gramEnd"/>
      <w:r>
        <w:rPr>
          <w:rFonts w:hint="eastAsia"/>
          <w:szCs w:val="21"/>
        </w:rPr>
        <w:t>3</w:t>
      </w:r>
      <w:r>
        <w:rPr>
          <w:szCs w:val="21"/>
        </w:rPr>
        <w:t>0m</w:t>
      </w:r>
      <w:r>
        <w:rPr>
          <w:szCs w:val="21"/>
        </w:rPr>
        <w:t>以上</w:t>
      </w:r>
      <w:r>
        <w:rPr>
          <w:rFonts w:hint="eastAsia"/>
          <w:szCs w:val="21"/>
        </w:rPr>
        <w:t>，</w:t>
      </w:r>
      <w:r>
        <w:rPr>
          <w:szCs w:val="21"/>
        </w:rPr>
        <w:t>但不远于</w:t>
      </w:r>
      <w:r>
        <w:rPr>
          <w:rFonts w:hint="eastAsia"/>
          <w:szCs w:val="21"/>
        </w:rPr>
        <w:t>5</w:t>
      </w:r>
      <w:r>
        <w:rPr>
          <w:szCs w:val="21"/>
        </w:rPr>
        <w:t>0m</w:t>
      </w:r>
      <w:r>
        <w:rPr>
          <w:rFonts w:hint="eastAsia"/>
          <w:szCs w:val="21"/>
        </w:rPr>
        <w:t>。</w:t>
      </w:r>
      <w:r>
        <w:rPr>
          <w:rFonts w:asciiTheme="minorEastAsia" w:hAnsiTheme="minorEastAsia" w:hint="eastAsia"/>
          <w:szCs w:val="21"/>
        </w:rPr>
        <w:t>Ⅳ</w:t>
      </w:r>
      <w:r>
        <w:rPr>
          <w:rFonts w:hint="eastAsia"/>
          <w:szCs w:val="21"/>
        </w:rPr>
        <w:t>类：可选择性建设或靠近公共厕所。</w:t>
      </w:r>
      <w:r>
        <w:rPr>
          <w:szCs w:val="21"/>
        </w:rPr>
        <w:t>建设要求</w:t>
      </w:r>
      <w:r>
        <w:rPr>
          <w:rFonts w:hint="eastAsia"/>
          <w:szCs w:val="21"/>
        </w:rPr>
        <w:t>：</w:t>
      </w:r>
      <w:r>
        <w:rPr>
          <w:szCs w:val="21"/>
        </w:rPr>
        <w:t>单独公</w:t>
      </w:r>
      <w:r>
        <w:rPr>
          <w:szCs w:val="21"/>
        </w:rPr>
        <w:t>厕占地面积</w:t>
      </w:r>
      <w:r>
        <w:rPr>
          <w:szCs w:val="21"/>
        </w:rPr>
        <w:t>≥20</w:t>
      </w:r>
      <w:r>
        <w:rPr>
          <w:szCs w:val="21"/>
        </w:rPr>
        <w:t>㎡</w:t>
      </w:r>
      <w:r>
        <w:rPr>
          <w:rFonts w:hint="eastAsia"/>
          <w:szCs w:val="21"/>
        </w:rPr>
        <w:t>，</w:t>
      </w:r>
      <w:r>
        <w:rPr>
          <w:szCs w:val="21"/>
        </w:rPr>
        <w:t>设</w:t>
      </w:r>
      <w:r>
        <w:rPr>
          <w:szCs w:val="21"/>
        </w:rPr>
        <w:t>≥</w:t>
      </w:r>
      <w:r>
        <w:rPr>
          <w:rFonts w:hint="eastAsia"/>
          <w:szCs w:val="21"/>
        </w:rPr>
        <w:t>1</w:t>
      </w:r>
      <w:r>
        <w:rPr>
          <w:szCs w:val="21"/>
        </w:rPr>
        <w:t>0</w:t>
      </w:r>
      <w:r>
        <w:rPr>
          <w:szCs w:val="21"/>
        </w:rPr>
        <w:t>个蹲位</w:t>
      </w:r>
      <w:r>
        <w:rPr>
          <w:rFonts w:hint="eastAsia"/>
          <w:szCs w:val="21"/>
        </w:rPr>
        <w:t>；</w:t>
      </w:r>
      <w:r>
        <w:rPr>
          <w:szCs w:val="21"/>
        </w:rPr>
        <w:t>与洗漱间合设占地面积</w:t>
      </w:r>
      <w:r>
        <w:rPr>
          <w:szCs w:val="21"/>
        </w:rPr>
        <w:t>≥50</w:t>
      </w:r>
      <w:r>
        <w:rPr>
          <w:szCs w:val="21"/>
        </w:rPr>
        <w:t>㎡</w:t>
      </w:r>
      <w:r>
        <w:rPr>
          <w:rFonts w:hint="eastAsia"/>
          <w:szCs w:val="21"/>
        </w:rPr>
        <w:t>。</w:t>
      </w:r>
    </w:p>
    <w:p w:rsidR="00162C13" w:rsidRDefault="001A61C9">
      <w:pPr>
        <w:spacing w:line="360" w:lineRule="auto"/>
        <w:rPr>
          <w:szCs w:val="21"/>
        </w:rPr>
      </w:pPr>
      <w:r>
        <w:rPr>
          <w:rFonts w:hint="eastAsia"/>
          <w:szCs w:val="21"/>
        </w:rPr>
        <w:t>2</w:t>
      </w:r>
      <w:r>
        <w:rPr>
          <w:szCs w:val="21"/>
        </w:rPr>
        <w:t>应充分利用应急避难场所场址内原有的公共厕所作为应急厕所</w:t>
      </w:r>
      <w:r>
        <w:rPr>
          <w:rFonts w:hint="eastAsia"/>
          <w:szCs w:val="21"/>
        </w:rPr>
        <w:t>，其数量未达到上述要求时，应以移动厕所</w:t>
      </w:r>
      <w:proofErr w:type="gramStart"/>
      <w:r>
        <w:rPr>
          <w:rFonts w:hint="eastAsia"/>
          <w:szCs w:val="21"/>
        </w:rPr>
        <w:t>或暗坑式</w:t>
      </w:r>
      <w:proofErr w:type="gramEnd"/>
      <w:r>
        <w:rPr>
          <w:rFonts w:hint="eastAsia"/>
          <w:szCs w:val="21"/>
        </w:rPr>
        <w:t>厕所的形式作为补充，以满足要求。</w:t>
      </w:r>
    </w:p>
    <w:p w:rsidR="00162C13" w:rsidRDefault="001A61C9">
      <w:pPr>
        <w:spacing w:line="360" w:lineRule="auto"/>
        <w:rPr>
          <w:szCs w:val="21"/>
        </w:rPr>
      </w:pPr>
      <w:r>
        <w:rPr>
          <w:rFonts w:hint="eastAsia"/>
          <w:szCs w:val="21"/>
        </w:rPr>
        <w:t>8</w:t>
      </w:r>
      <w:r>
        <w:rPr>
          <w:szCs w:val="21"/>
        </w:rPr>
        <w:t>.4.2</w:t>
      </w:r>
      <w:r>
        <w:rPr>
          <w:szCs w:val="21"/>
        </w:rPr>
        <w:t>应急排污</w:t>
      </w:r>
    </w:p>
    <w:p w:rsidR="00162C13" w:rsidRDefault="001A61C9">
      <w:pPr>
        <w:spacing w:line="360" w:lineRule="auto"/>
        <w:rPr>
          <w:szCs w:val="21"/>
        </w:rPr>
      </w:pPr>
      <w:r>
        <w:rPr>
          <w:rFonts w:hint="eastAsia"/>
          <w:szCs w:val="21"/>
        </w:rPr>
        <w:lastRenderedPageBreak/>
        <w:t>1</w:t>
      </w:r>
      <w:r>
        <w:rPr>
          <w:szCs w:val="21"/>
        </w:rPr>
        <w:t>应急排污设施应与市政管道相连接或设立独立排污系统</w:t>
      </w:r>
      <w:r>
        <w:rPr>
          <w:rFonts w:hint="eastAsia"/>
          <w:szCs w:val="21"/>
        </w:rPr>
        <w:t>；</w:t>
      </w:r>
    </w:p>
    <w:p w:rsidR="00162C13" w:rsidRDefault="001A61C9">
      <w:pPr>
        <w:spacing w:line="360" w:lineRule="auto"/>
        <w:rPr>
          <w:szCs w:val="21"/>
        </w:rPr>
      </w:pPr>
      <w:r>
        <w:rPr>
          <w:szCs w:val="21"/>
        </w:rPr>
        <w:t>2</w:t>
      </w:r>
      <w:r>
        <w:rPr>
          <w:szCs w:val="21"/>
        </w:rPr>
        <w:t>医疗卫生污水应处理达标后才可排入城市污水系统</w:t>
      </w:r>
      <w:r>
        <w:rPr>
          <w:rFonts w:hint="eastAsia"/>
          <w:szCs w:val="21"/>
        </w:rPr>
        <w:t>；</w:t>
      </w:r>
    </w:p>
    <w:p w:rsidR="00162C13" w:rsidRDefault="001A61C9">
      <w:pPr>
        <w:spacing w:line="360" w:lineRule="auto"/>
        <w:rPr>
          <w:szCs w:val="21"/>
        </w:rPr>
      </w:pPr>
      <w:r>
        <w:rPr>
          <w:szCs w:val="21"/>
        </w:rPr>
        <w:t>3</w:t>
      </w:r>
      <w:r>
        <w:rPr>
          <w:rFonts w:hint="eastAsia"/>
          <w:szCs w:val="21"/>
        </w:rPr>
        <w:t>应急厕所应附设或单独设置化粪池。</w:t>
      </w:r>
    </w:p>
    <w:p w:rsidR="00162C13" w:rsidRDefault="001A61C9">
      <w:pPr>
        <w:spacing w:line="360" w:lineRule="auto"/>
        <w:rPr>
          <w:szCs w:val="21"/>
        </w:rPr>
      </w:pPr>
      <w:r>
        <w:rPr>
          <w:rFonts w:hint="eastAsia"/>
          <w:szCs w:val="21"/>
        </w:rPr>
        <w:t>8</w:t>
      </w:r>
      <w:r>
        <w:rPr>
          <w:szCs w:val="21"/>
        </w:rPr>
        <w:t xml:space="preserve">.4.3 </w:t>
      </w:r>
      <w:r>
        <w:rPr>
          <w:szCs w:val="21"/>
        </w:rPr>
        <w:t>应急</w:t>
      </w:r>
      <w:r>
        <w:rPr>
          <w:rFonts w:hint="eastAsia"/>
          <w:szCs w:val="21"/>
        </w:rPr>
        <w:t>垃圾储运</w:t>
      </w:r>
    </w:p>
    <w:p w:rsidR="00162C13" w:rsidRDefault="001A61C9">
      <w:pPr>
        <w:spacing w:line="360" w:lineRule="auto"/>
        <w:rPr>
          <w:szCs w:val="21"/>
        </w:rPr>
      </w:pPr>
      <w:r>
        <w:rPr>
          <w:rFonts w:hint="eastAsia"/>
          <w:szCs w:val="21"/>
        </w:rPr>
        <w:t>1</w:t>
      </w:r>
      <w:r>
        <w:rPr>
          <w:szCs w:val="21"/>
        </w:rPr>
        <w:t xml:space="preserve"> </w:t>
      </w:r>
      <w:r>
        <w:rPr>
          <w:szCs w:val="21"/>
        </w:rPr>
        <w:t>应急垃圾收集</w:t>
      </w:r>
      <w:proofErr w:type="gramStart"/>
      <w:r>
        <w:rPr>
          <w:szCs w:val="21"/>
        </w:rPr>
        <w:t>宜包括</w:t>
      </w:r>
      <w:proofErr w:type="gramEnd"/>
      <w:r>
        <w:rPr>
          <w:szCs w:val="21"/>
        </w:rPr>
        <w:t>应急垃圾收集点和垃圾箱</w:t>
      </w:r>
      <w:r>
        <w:rPr>
          <w:rFonts w:hint="eastAsia"/>
          <w:szCs w:val="21"/>
        </w:rPr>
        <w:t>。</w:t>
      </w:r>
    </w:p>
    <w:p w:rsidR="00162C13" w:rsidRDefault="001A61C9">
      <w:pPr>
        <w:spacing w:line="360" w:lineRule="auto"/>
        <w:rPr>
          <w:szCs w:val="21"/>
        </w:rPr>
      </w:pPr>
      <w:r>
        <w:rPr>
          <w:rFonts w:hint="eastAsia"/>
          <w:szCs w:val="21"/>
        </w:rPr>
        <w:t>2</w:t>
      </w:r>
      <w:r>
        <w:rPr>
          <w:szCs w:val="21"/>
        </w:rPr>
        <w:t xml:space="preserve"> </w:t>
      </w:r>
      <w:r>
        <w:rPr>
          <w:szCs w:val="21"/>
        </w:rPr>
        <w:t>应急垃圾收集点应符合下列要求</w:t>
      </w:r>
      <w:r>
        <w:rPr>
          <w:rFonts w:hint="eastAsia"/>
          <w:szCs w:val="21"/>
        </w:rPr>
        <w:t>：</w:t>
      </w:r>
    </w:p>
    <w:p w:rsidR="00162C13" w:rsidRDefault="001A61C9">
      <w:pPr>
        <w:spacing w:line="360" w:lineRule="auto"/>
        <w:rPr>
          <w:szCs w:val="21"/>
        </w:rPr>
      </w:pPr>
      <w:r>
        <w:rPr>
          <w:rFonts w:hint="eastAsia"/>
          <w:szCs w:val="21"/>
        </w:rPr>
        <w:t xml:space="preserve">a) </w:t>
      </w:r>
      <w:r>
        <w:rPr>
          <w:rFonts w:hint="eastAsia"/>
          <w:szCs w:val="21"/>
        </w:rPr>
        <w:t>应急避难场地内的应急垃圾收集点</w:t>
      </w:r>
      <w:proofErr w:type="gramStart"/>
      <w:r>
        <w:rPr>
          <w:rFonts w:hint="eastAsia"/>
          <w:szCs w:val="21"/>
        </w:rPr>
        <w:t>宜设置</w:t>
      </w:r>
      <w:proofErr w:type="gramEnd"/>
      <w:r>
        <w:rPr>
          <w:rFonts w:hint="eastAsia"/>
          <w:szCs w:val="21"/>
        </w:rPr>
        <w:t>在常年盛行风向的下风向，且与应急</w:t>
      </w:r>
      <w:proofErr w:type="gramStart"/>
      <w:r>
        <w:rPr>
          <w:rFonts w:hint="eastAsia"/>
          <w:szCs w:val="21"/>
        </w:rPr>
        <w:t>棚宿区</w:t>
      </w:r>
      <w:proofErr w:type="gramEnd"/>
      <w:r>
        <w:rPr>
          <w:rFonts w:hint="eastAsia"/>
          <w:szCs w:val="21"/>
        </w:rPr>
        <w:t>的距离大于</w:t>
      </w:r>
      <w:r>
        <w:rPr>
          <w:rFonts w:hint="eastAsia"/>
          <w:szCs w:val="21"/>
        </w:rPr>
        <w:t>30 m</w:t>
      </w:r>
      <w:r>
        <w:rPr>
          <w:rFonts w:hint="eastAsia"/>
          <w:szCs w:val="21"/>
        </w:rPr>
        <w:t>，其外围</w:t>
      </w:r>
      <w:proofErr w:type="gramStart"/>
      <w:r>
        <w:rPr>
          <w:rFonts w:hint="eastAsia"/>
          <w:szCs w:val="21"/>
        </w:rPr>
        <w:t>宜设置</w:t>
      </w:r>
      <w:proofErr w:type="gramEnd"/>
      <w:r>
        <w:rPr>
          <w:rFonts w:hint="eastAsia"/>
          <w:szCs w:val="21"/>
        </w:rPr>
        <w:t>绿化隔离带；</w:t>
      </w:r>
    </w:p>
    <w:p w:rsidR="00162C13" w:rsidRDefault="001A61C9">
      <w:pPr>
        <w:spacing w:line="360" w:lineRule="auto"/>
        <w:rPr>
          <w:szCs w:val="21"/>
        </w:rPr>
      </w:pPr>
      <w:r>
        <w:rPr>
          <w:rFonts w:hint="eastAsia"/>
          <w:szCs w:val="21"/>
        </w:rPr>
        <w:t xml:space="preserve">b) </w:t>
      </w:r>
      <w:r>
        <w:rPr>
          <w:rFonts w:hint="eastAsia"/>
          <w:szCs w:val="21"/>
        </w:rPr>
        <w:t>应急垃圾收集点的服务半径不宜超过</w:t>
      </w:r>
      <w:r>
        <w:rPr>
          <w:rFonts w:hint="eastAsia"/>
          <w:szCs w:val="21"/>
        </w:rPr>
        <w:t>70 m</w:t>
      </w:r>
      <w:r>
        <w:rPr>
          <w:rFonts w:hint="eastAsia"/>
          <w:szCs w:val="21"/>
        </w:rPr>
        <w:t>；</w:t>
      </w:r>
    </w:p>
    <w:p w:rsidR="00162C13" w:rsidRDefault="001A61C9">
      <w:pPr>
        <w:spacing w:line="360" w:lineRule="auto"/>
        <w:rPr>
          <w:szCs w:val="21"/>
        </w:rPr>
      </w:pPr>
      <w:r>
        <w:rPr>
          <w:rFonts w:hint="eastAsia"/>
          <w:szCs w:val="21"/>
        </w:rPr>
        <w:t xml:space="preserve">c) </w:t>
      </w:r>
      <w:r>
        <w:rPr>
          <w:rFonts w:hint="eastAsia"/>
          <w:szCs w:val="21"/>
        </w:rPr>
        <w:t>垃圾容器间应规范设置，宜设有给排水和通风设施。混合收集垃圾容器间占地面积宜不小于</w:t>
      </w:r>
      <w:r>
        <w:rPr>
          <w:rFonts w:hint="eastAsia"/>
          <w:szCs w:val="21"/>
        </w:rPr>
        <w:t>5 m</w:t>
      </w:r>
      <w:r>
        <w:rPr>
          <w:rFonts w:hint="eastAsia"/>
          <w:szCs w:val="21"/>
          <w:vertAlign w:val="superscript"/>
        </w:rPr>
        <w:t>2</w:t>
      </w:r>
      <w:r>
        <w:rPr>
          <w:rFonts w:hint="eastAsia"/>
          <w:szCs w:val="21"/>
        </w:rPr>
        <w:t>，分类收集垃圾容器间占地面积不宜小于</w:t>
      </w:r>
      <w:r>
        <w:rPr>
          <w:rFonts w:hint="eastAsia"/>
          <w:szCs w:val="21"/>
        </w:rPr>
        <w:t>10 m</w:t>
      </w:r>
      <w:r>
        <w:rPr>
          <w:rFonts w:hint="eastAsia"/>
          <w:szCs w:val="21"/>
          <w:vertAlign w:val="superscript"/>
        </w:rPr>
        <w:t>2</w:t>
      </w:r>
      <w:r>
        <w:rPr>
          <w:rFonts w:hint="eastAsia"/>
          <w:szCs w:val="21"/>
        </w:rPr>
        <w:t>。</w:t>
      </w:r>
    </w:p>
    <w:p w:rsidR="00162C13" w:rsidRDefault="001A61C9">
      <w:pPr>
        <w:spacing w:line="360" w:lineRule="auto"/>
        <w:rPr>
          <w:szCs w:val="21"/>
        </w:rPr>
      </w:pPr>
      <w:r>
        <w:rPr>
          <w:szCs w:val="21"/>
        </w:rPr>
        <w:t>3</w:t>
      </w:r>
      <w:r>
        <w:rPr>
          <w:rFonts w:hint="eastAsia"/>
          <w:szCs w:val="21"/>
        </w:rPr>
        <w:t xml:space="preserve"> </w:t>
      </w:r>
      <w:r>
        <w:rPr>
          <w:rFonts w:hint="eastAsia"/>
          <w:szCs w:val="21"/>
        </w:rPr>
        <w:t>垃圾箱的设置应符合下列要求：</w:t>
      </w:r>
    </w:p>
    <w:p w:rsidR="00162C13" w:rsidRDefault="001A61C9">
      <w:pPr>
        <w:spacing w:line="360" w:lineRule="auto"/>
        <w:rPr>
          <w:szCs w:val="21"/>
        </w:rPr>
      </w:pPr>
      <w:r>
        <w:rPr>
          <w:rFonts w:hint="eastAsia"/>
          <w:szCs w:val="21"/>
        </w:rPr>
        <w:t xml:space="preserve">a) </w:t>
      </w:r>
      <w:r>
        <w:rPr>
          <w:rFonts w:hint="eastAsia"/>
          <w:szCs w:val="21"/>
        </w:rPr>
        <w:t>应急功能分区、应急设施、广场、停车场等的出入口或附近应设置垃圾箱；</w:t>
      </w:r>
    </w:p>
    <w:p w:rsidR="00162C13" w:rsidRDefault="001A61C9">
      <w:pPr>
        <w:spacing w:line="360" w:lineRule="auto"/>
        <w:rPr>
          <w:szCs w:val="21"/>
        </w:rPr>
      </w:pPr>
      <w:r>
        <w:rPr>
          <w:rFonts w:hint="eastAsia"/>
          <w:szCs w:val="21"/>
        </w:rPr>
        <w:t xml:space="preserve">b) </w:t>
      </w:r>
      <w:r>
        <w:rPr>
          <w:rFonts w:hint="eastAsia"/>
          <w:szCs w:val="21"/>
        </w:rPr>
        <w:t>垃圾箱应按</w:t>
      </w:r>
      <w:r>
        <w:rPr>
          <w:rFonts w:hint="eastAsia"/>
          <w:szCs w:val="21"/>
        </w:rPr>
        <w:t>300 m</w:t>
      </w:r>
      <w:r>
        <w:rPr>
          <w:rFonts w:hint="eastAsia"/>
          <w:szCs w:val="21"/>
          <w:vertAlign w:val="superscript"/>
        </w:rPr>
        <w:t>2</w:t>
      </w:r>
      <w:r>
        <w:rPr>
          <w:rFonts w:hint="eastAsia"/>
          <w:szCs w:val="21"/>
        </w:rPr>
        <w:t>～</w:t>
      </w:r>
      <w:r>
        <w:rPr>
          <w:rFonts w:hint="eastAsia"/>
          <w:szCs w:val="21"/>
        </w:rPr>
        <w:t>1000 m</w:t>
      </w:r>
      <w:r>
        <w:rPr>
          <w:rFonts w:hint="eastAsia"/>
          <w:szCs w:val="21"/>
          <w:vertAlign w:val="superscript"/>
        </w:rPr>
        <w:t>2</w:t>
      </w:r>
      <w:r>
        <w:rPr>
          <w:rFonts w:hint="eastAsia"/>
          <w:szCs w:val="21"/>
        </w:rPr>
        <w:t>设置一处；</w:t>
      </w:r>
    </w:p>
    <w:p w:rsidR="00162C13" w:rsidRDefault="001A61C9">
      <w:pPr>
        <w:spacing w:line="360" w:lineRule="auto"/>
        <w:rPr>
          <w:szCs w:val="21"/>
        </w:rPr>
      </w:pPr>
      <w:r>
        <w:rPr>
          <w:rFonts w:hint="eastAsia"/>
          <w:szCs w:val="21"/>
        </w:rPr>
        <w:t xml:space="preserve">c) </w:t>
      </w:r>
      <w:r>
        <w:rPr>
          <w:rFonts w:hint="eastAsia"/>
          <w:szCs w:val="21"/>
        </w:rPr>
        <w:t>场所内的垃圾不得溢出而影响环境，垃圾容器的容量和数量应按《环境卫生设施设置标准》</w:t>
      </w:r>
      <w:r>
        <w:rPr>
          <w:rFonts w:hint="eastAsia"/>
          <w:szCs w:val="21"/>
        </w:rPr>
        <w:t>CJJ 27</w:t>
      </w:r>
      <w:r>
        <w:rPr>
          <w:rFonts w:hint="eastAsia"/>
          <w:szCs w:val="21"/>
        </w:rPr>
        <w:t>中附录</w:t>
      </w:r>
      <w:r>
        <w:rPr>
          <w:rFonts w:hint="eastAsia"/>
          <w:szCs w:val="21"/>
        </w:rPr>
        <w:t>A</w:t>
      </w:r>
      <w:r>
        <w:rPr>
          <w:rFonts w:hint="eastAsia"/>
          <w:szCs w:val="21"/>
        </w:rPr>
        <w:t>的计算方法计算。</w:t>
      </w:r>
    </w:p>
    <w:p w:rsidR="00162C13" w:rsidRDefault="001A61C9">
      <w:pPr>
        <w:spacing w:line="360" w:lineRule="auto"/>
        <w:rPr>
          <w:szCs w:val="21"/>
        </w:rPr>
      </w:pPr>
      <w:r>
        <w:rPr>
          <w:szCs w:val="21"/>
        </w:rPr>
        <w:t>4</w:t>
      </w:r>
      <w:r>
        <w:rPr>
          <w:rFonts w:hint="eastAsia"/>
          <w:szCs w:val="21"/>
        </w:rPr>
        <w:t xml:space="preserve"> </w:t>
      </w:r>
      <w:r>
        <w:rPr>
          <w:rFonts w:hint="eastAsia"/>
          <w:szCs w:val="21"/>
        </w:rPr>
        <w:t>改建、扩建应急避难场所可采用移动式应急垃圾储运设备。应急医疗救护区应单独设置应急垃圾储运设施。</w:t>
      </w:r>
    </w:p>
    <w:p w:rsidR="00162C13" w:rsidRDefault="001A61C9">
      <w:pPr>
        <w:pStyle w:val="4"/>
        <w:spacing w:before="200" w:after="200" w:line="377" w:lineRule="auto"/>
        <w:rPr>
          <w:sz w:val="24"/>
          <w:szCs w:val="24"/>
        </w:rPr>
      </w:pPr>
      <w:bookmarkStart w:id="45" w:name="_Toc89863051"/>
      <w:r>
        <w:rPr>
          <w:sz w:val="24"/>
          <w:szCs w:val="24"/>
        </w:rPr>
        <w:t xml:space="preserve">8.5 </w:t>
      </w:r>
      <w:r>
        <w:rPr>
          <w:sz w:val="24"/>
          <w:szCs w:val="24"/>
        </w:rPr>
        <w:t>标识标牌</w:t>
      </w:r>
      <w:bookmarkEnd w:id="45"/>
    </w:p>
    <w:p w:rsidR="00162C13" w:rsidRDefault="001A61C9">
      <w:pPr>
        <w:spacing w:line="360" w:lineRule="auto"/>
        <w:rPr>
          <w:szCs w:val="21"/>
        </w:rPr>
      </w:pPr>
      <w:r>
        <w:rPr>
          <w:rFonts w:hint="eastAsia"/>
          <w:szCs w:val="21"/>
        </w:rPr>
        <w:t>8</w:t>
      </w:r>
      <w:r>
        <w:rPr>
          <w:szCs w:val="21"/>
        </w:rPr>
        <w:t>.5.1</w:t>
      </w:r>
      <w:r>
        <w:rPr>
          <w:rFonts w:hint="eastAsia"/>
          <w:szCs w:val="21"/>
        </w:rPr>
        <w:t>Ⅰ类</w:t>
      </w:r>
      <w:r>
        <w:rPr>
          <w:szCs w:val="21"/>
        </w:rPr>
        <w:t>应急避难场所</w:t>
      </w:r>
      <w:r>
        <w:rPr>
          <w:rFonts w:hint="eastAsia"/>
          <w:szCs w:val="21"/>
        </w:rPr>
        <w:t>：</w:t>
      </w:r>
      <w:r>
        <w:rPr>
          <w:szCs w:val="21"/>
        </w:rPr>
        <w:t>周边</w:t>
      </w:r>
      <w:r>
        <w:rPr>
          <w:rFonts w:hint="eastAsia"/>
          <w:szCs w:val="21"/>
        </w:rPr>
        <w:t>、</w:t>
      </w:r>
      <w:r>
        <w:rPr>
          <w:szCs w:val="21"/>
        </w:rPr>
        <w:t>入口处和各功能分区处设置明显指示标识</w:t>
      </w:r>
      <w:r>
        <w:rPr>
          <w:rFonts w:hint="eastAsia"/>
          <w:szCs w:val="21"/>
        </w:rPr>
        <w:t>，</w:t>
      </w:r>
      <w:r>
        <w:rPr>
          <w:szCs w:val="21"/>
        </w:rPr>
        <w:t>并在入口处悬挂不小于</w:t>
      </w:r>
      <w:r>
        <w:rPr>
          <w:rFonts w:hint="eastAsia"/>
          <w:szCs w:val="21"/>
        </w:rPr>
        <w:t>1:2</w:t>
      </w:r>
      <w:r>
        <w:rPr>
          <w:szCs w:val="21"/>
        </w:rPr>
        <w:t>000</w:t>
      </w:r>
      <w:r>
        <w:rPr>
          <w:szCs w:val="21"/>
        </w:rPr>
        <w:t>的应急避难场所平面图及周边地区居民疏散通道图</w:t>
      </w:r>
      <w:r>
        <w:rPr>
          <w:rFonts w:hint="eastAsia"/>
          <w:szCs w:val="21"/>
        </w:rPr>
        <w:t>。</w:t>
      </w:r>
    </w:p>
    <w:p w:rsidR="00162C13" w:rsidRDefault="001A61C9">
      <w:pPr>
        <w:spacing w:line="360" w:lineRule="auto"/>
        <w:rPr>
          <w:szCs w:val="21"/>
        </w:rPr>
      </w:pPr>
      <w:r>
        <w:rPr>
          <w:szCs w:val="21"/>
        </w:rPr>
        <w:t>8.5.2</w:t>
      </w:r>
      <w:r>
        <w:rPr>
          <w:rFonts w:hint="eastAsia"/>
          <w:szCs w:val="21"/>
        </w:rPr>
        <w:t>Ⅱ类</w:t>
      </w:r>
      <w:r>
        <w:rPr>
          <w:szCs w:val="21"/>
        </w:rPr>
        <w:t>应急避难场所</w:t>
      </w:r>
      <w:r>
        <w:rPr>
          <w:rFonts w:hint="eastAsia"/>
          <w:szCs w:val="21"/>
        </w:rPr>
        <w:t>：</w:t>
      </w:r>
      <w:r>
        <w:rPr>
          <w:szCs w:val="21"/>
        </w:rPr>
        <w:t>周边</w:t>
      </w:r>
      <w:r>
        <w:rPr>
          <w:rFonts w:hint="eastAsia"/>
          <w:szCs w:val="21"/>
        </w:rPr>
        <w:t>、</w:t>
      </w:r>
      <w:r>
        <w:rPr>
          <w:szCs w:val="21"/>
        </w:rPr>
        <w:t>入口处和各功能分区处设置明显指示标识</w:t>
      </w:r>
      <w:r>
        <w:rPr>
          <w:rFonts w:hint="eastAsia"/>
          <w:szCs w:val="21"/>
        </w:rPr>
        <w:t>，</w:t>
      </w:r>
      <w:r>
        <w:rPr>
          <w:szCs w:val="21"/>
        </w:rPr>
        <w:t>并在入口处悬挂不小于</w:t>
      </w:r>
      <w:r>
        <w:rPr>
          <w:rFonts w:hint="eastAsia"/>
          <w:szCs w:val="21"/>
        </w:rPr>
        <w:t>1:</w:t>
      </w:r>
      <w:r>
        <w:rPr>
          <w:szCs w:val="21"/>
        </w:rPr>
        <w:t>1000</w:t>
      </w:r>
      <w:r>
        <w:rPr>
          <w:szCs w:val="21"/>
        </w:rPr>
        <w:t>的应急避难场所平面图</w:t>
      </w:r>
      <w:r>
        <w:rPr>
          <w:szCs w:val="21"/>
        </w:rPr>
        <w:t>及周边地区居民疏散通道图</w:t>
      </w:r>
      <w:r>
        <w:rPr>
          <w:rFonts w:hint="eastAsia"/>
          <w:szCs w:val="21"/>
        </w:rPr>
        <w:t>。</w:t>
      </w:r>
    </w:p>
    <w:p w:rsidR="00162C13" w:rsidRDefault="001A61C9">
      <w:pPr>
        <w:spacing w:line="360" w:lineRule="auto"/>
        <w:rPr>
          <w:szCs w:val="21"/>
        </w:rPr>
      </w:pPr>
      <w:r>
        <w:rPr>
          <w:szCs w:val="21"/>
        </w:rPr>
        <w:t>8.5.3</w:t>
      </w:r>
      <w:r>
        <w:rPr>
          <w:rFonts w:hint="eastAsia"/>
          <w:szCs w:val="21"/>
        </w:rPr>
        <w:t>Ⅲ类、</w:t>
      </w:r>
      <w:r>
        <w:rPr>
          <w:rFonts w:asciiTheme="minorEastAsia" w:hAnsiTheme="minorEastAsia" w:hint="eastAsia"/>
          <w:szCs w:val="21"/>
        </w:rPr>
        <w:t>Ⅳ</w:t>
      </w:r>
      <w:r>
        <w:rPr>
          <w:rFonts w:hint="eastAsia"/>
          <w:szCs w:val="21"/>
        </w:rPr>
        <w:t>类</w:t>
      </w:r>
      <w:r>
        <w:rPr>
          <w:szCs w:val="21"/>
        </w:rPr>
        <w:t>应急避难场所</w:t>
      </w:r>
      <w:r>
        <w:rPr>
          <w:rFonts w:hint="eastAsia"/>
          <w:szCs w:val="21"/>
        </w:rPr>
        <w:t>：</w:t>
      </w:r>
      <w:r>
        <w:rPr>
          <w:szCs w:val="21"/>
        </w:rPr>
        <w:t>周边</w:t>
      </w:r>
      <w:r>
        <w:rPr>
          <w:rFonts w:hint="eastAsia"/>
          <w:szCs w:val="21"/>
        </w:rPr>
        <w:t>、</w:t>
      </w:r>
      <w:r>
        <w:rPr>
          <w:szCs w:val="21"/>
        </w:rPr>
        <w:t>入口处和各功能分区处设置明显指示标识</w:t>
      </w:r>
      <w:r>
        <w:rPr>
          <w:rFonts w:hint="eastAsia"/>
          <w:szCs w:val="21"/>
        </w:rPr>
        <w:t>，</w:t>
      </w:r>
      <w:r>
        <w:rPr>
          <w:szCs w:val="21"/>
        </w:rPr>
        <w:t>并在入口处悬挂不小于</w:t>
      </w:r>
      <w:r>
        <w:rPr>
          <w:rFonts w:hint="eastAsia"/>
          <w:szCs w:val="21"/>
        </w:rPr>
        <w:t>1:</w:t>
      </w:r>
      <w:r>
        <w:rPr>
          <w:szCs w:val="21"/>
        </w:rPr>
        <w:t>500</w:t>
      </w:r>
      <w:r>
        <w:rPr>
          <w:szCs w:val="21"/>
        </w:rPr>
        <w:t>的应急避难场所平面图及周边地区居民疏散通道图</w:t>
      </w:r>
      <w:r>
        <w:rPr>
          <w:rFonts w:hint="eastAsia"/>
          <w:szCs w:val="21"/>
        </w:rPr>
        <w:t>。</w:t>
      </w:r>
    </w:p>
    <w:p w:rsidR="00162C13" w:rsidRDefault="001A61C9">
      <w:pPr>
        <w:spacing w:line="360" w:lineRule="auto"/>
        <w:rPr>
          <w:szCs w:val="21"/>
        </w:rPr>
      </w:pPr>
      <w:r>
        <w:rPr>
          <w:szCs w:val="21"/>
        </w:rPr>
        <w:t xml:space="preserve">8.5.4 </w:t>
      </w:r>
      <w:r>
        <w:rPr>
          <w:szCs w:val="21"/>
        </w:rPr>
        <w:t>公厕</w:t>
      </w:r>
      <w:r>
        <w:rPr>
          <w:rFonts w:hint="eastAsia"/>
          <w:szCs w:val="21"/>
        </w:rPr>
        <w:t>、</w:t>
      </w:r>
      <w:r>
        <w:rPr>
          <w:szCs w:val="21"/>
        </w:rPr>
        <w:t>饮水点</w:t>
      </w:r>
      <w:r>
        <w:rPr>
          <w:rFonts w:hint="eastAsia"/>
          <w:szCs w:val="21"/>
        </w:rPr>
        <w:t>、</w:t>
      </w:r>
      <w:r>
        <w:rPr>
          <w:szCs w:val="21"/>
        </w:rPr>
        <w:t>消火栓</w:t>
      </w:r>
      <w:r>
        <w:rPr>
          <w:rFonts w:hint="eastAsia"/>
          <w:szCs w:val="21"/>
        </w:rPr>
        <w:t>、</w:t>
      </w:r>
      <w:r>
        <w:rPr>
          <w:szCs w:val="21"/>
        </w:rPr>
        <w:t>垃圾收集点</w:t>
      </w:r>
      <w:r>
        <w:rPr>
          <w:rFonts w:hint="eastAsia"/>
          <w:szCs w:val="21"/>
        </w:rPr>
        <w:t>、自备水源（水井或封闭式蓄水池等）设施要有明确标识，以便使用。</w:t>
      </w:r>
    </w:p>
    <w:p w:rsidR="00162C13" w:rsidRDefault="001A61C9">
      <w:pPr>
        <w:spacing w:line="360" w:lineRule="auto"/>
        <w:rPr>
          <w:szCs w:val="21"/>
        </w:rPr>
      </w:pPr>
      <w:r>
        <w:rPr>
          <w:szCs w:val="21"/>
        </w:rPr>
        <w:t xml:space="preserve">8.5.5 </w:t>
      </w:r>
      <w:r>
        <w:rPr>
          <w:szCs w:val="21"/>
        </w:rPr>
        <w:t>应急避难</w:t>
      </w:r>
      <w:r>
        <w:rPr>
          <w:rFonts w:hint="eastAsia"/>
          <w:szCs w:val="21"/>
        </w:rPr>
        <w:t>场所</w:t>
      </w:r>
      <w:r>
        <w:rPr>
          <w:szCs w:val="21"/>
        </w:rPr>
        <w:t>图形符号详见附录</w:t>
      </w:r>
      <w:r>
        <w:rPr>
          <w:szCs w:val="21"/>
        </w:rPr>
        <w:t>C</w:t>
      </w:r>
      <w:r>
        <w:rPr>
          <w:rFonts w:hint="eastAsia"/>
          <w:szCs w:val="21"/>
        </w:rPr>
        <w:t>。</w:t>
      </w:r>
    </w:p>
    <w:p w:rsidR="00162C13" w:rsidRDefault="001A61C9">
      <w:pPr>
        <w:pStyle w:val="4"/>
        <w:spacing w:before="200" w:after="200" w:line="377" w:lineRule="auto"/>
        <w:rPr>
          <w:sz w:val="24"/>
          <w:szCs w:val="24"/>
        </w:rPr>
      </w:pPr>
      <w:bookmarkStart w:id="46" w:name="_Toc89863052"/>
      <w:r>
        <w:rPr>
          <w:sz w:val="24"/>
          <w:szCs w:val="24"/>
        </w:rPr>
        <w:lastRenderedPageBreak/>
        <w:t>8.6</w:t>
      </w:r>
      <w:r>
        <w:rPr>
          <w:sz w:val="24"/>
          <w:szCs w:val="24"/>
        </w:rPr>
        <w:t>应急消防设施</w:t>
      </w:r>
      <w:bookmarkEnd w:id="46"/>
    </w:p>
    <w:p w:rsidR="00162C13" w:rsidRDefault="001A61C9">
      <w:pPr>
        <w:spacing w:line="360" w:lineRule="auto"/>
        <w:rPr>
          <w:szCs w:val="21"/>
        </w:rPr>
      </w:pPr>
      <w:r>
        <w:rPr>
          <w:rFonts w:hint="eastAsia"/>
          <w:szCs w:val="21"/>
        </w:rPr>
        <w:t>8.6.1</w:t>
      </w:r>
      <w:r>
        <w:rPr>
          <w:szCs w:val="21"/>
        </w:rPr>
        <w:t xml:space="preserve"> </w:t>
      </w:r>
      <w:r>
        <w:rPr>
          <w:rFonts w:hint="eastAsia"/>
          <w:szCs w:val="21"/>
        </w:rPr>
        <w:t>Ⅰ类、Ⅱ类、</w:t>
      </w:r>
      <w:r>
        <w:rPr>
          <w:rFonts w:asciiTheme="minorEastAsia" w:hAnsiTheme="minorEastAsia" w:hint="eastAsia"/>
          <w:szCs w:val="21"/>
        </w:rPr>
        <w:t>Ⅲ</w:t>
      </w:r>
      <w:r>
        <w:rPr>
          <w:rFonts w:hint="eastAsia"/>
          <w:szCs w:val="21"/>
        </w:rPr>
        <w:t>类</w:t>
      </w:r>
      <w:r>
        <w:rPr>
          <w:szCs w:val="21"/>
        </w:rPr>
        <w:t>应急避难场所</w:t>
      </w:r>
      <w:r>
        <w:rPr>
          <w:rFonts w:hint="eastAsia"/>
          <w:szCs w:val="21"/>
        </w:rPr>
        <w:t>应设置室外消火栓，</w:t>
      </w:r>
      <w:proofErr w:type="gramStart"/>
      <w:r>
        <w:rPr>
          <w:rFonts w:hint="eastAsia"/>
          <w:szCs w:val="21"/>
        </w:rPr>
        <w:t>且保护</w:t>
      </w:r>
      <w:proofErr w:type="gramEnd"/>
      <w:r>
        <w:rPr>
          <w:rFonts w:hint="eastAsia"/>
          <w:szCs w:val="21"/>
        </w:rPr>
        <w:t>半径不大于</w:t>
      </w:r>
      <w:r>
        <w:rPr>
          <w:rFonts w:hint="eastAsia"/>
          <w:szCs w:val="21"/>
        </w:rPr>
        <w:t>1</w:t>
      </w:r>
      <w:r>
        <w:rPr>
          <w:szCs w:val="21"/>
        </w:rPr>
        <w:t>50m</w:t>
      </w:r>
      <w:r>
        <w:rPr>
          <w:rFonts w:hint="eastAsia"/>
          <w:szCs w:val="21"/>
        </w:rPr>
        <w:t>；</w:t>
      </w:r>
      <w:r>
        <w:rPr>
          <w:rFonts w:asciiTheme="minorEastAsia" w:hAnsiTheme="minorEastAsia" w:hint="eastAsia"/>
          <w:szCs w:val="21"/>
        </w:rPr>
        <w:t>Ⅳ</w:t>
      </w:r>
      <w:r>
        <w:rPr>
          <w:rFonts w:hint="eastAsia"/>
          <w:szCs w:val="21"/>
        </w:rPr>
        <w:t>类应急避难场所应设置灭火工具及灭火设施设备。</w:t>
      </w:r>
    </w:p>
    <w:p w:rsidR="00162C13" w:rsidRDefault="001A61C9">
      <w:pPr>
        <w:spacing w:line="360" w:lineRule="auto"/>
        <w:rPr>
          <w:szCs w:val="21"/>
        </w:rPr>
      </w:pPr>
      <w:r>
        <w:rPr>
          <w:szCs w:val="21"/>
        </w:rPr>
        <w:t xml:space="preserve">8.6.2 </w:t>
      </w:r>
      <w:r>
        <w:rPr>
          <w:rFonts w:hint="eastAsia"/>
          <w:szCs w:val="21"/>
        </w:rPr>
        <w:t>应急消防设施应根据避难人员聚集规模，综合考虑应急避难场所内的场地、建筑（构筑）物及其他工程设施的防火措施，配置消防设施，并符合</w:t>
      </w:r>
      <w:r>
        <w:rPr>
          <w:rFonts w:hint="eastAsia"/>
          <w:szCs w:val="21"/>
        </w:rPr>
        <w:t xml:space="preserve"> GB 50016</w:t>
      </w:r>
      <w:r>
        <w:rPr>
          <w:rFonts w:hint="eastAsia"/>
          <w:szCs w:val="21"/>
        </w:rPr>
        <w:t>的相关规定。</w:t>
      </w:r>
    </w:p>
    <w:p w:rsidR="00162C13" w:rsidRDefault="001A61C9">
      <w:pPr>
        <w:spacing w:line="360" w:lineRule="auto"/>
        <w:rPr>
          <w:szCs w:val="21"/>
        </w:rPr>
      </w:pPr>
      <w:r>
        <w:rPr>
          <w:szCs w:val="21"/>
        </w:rPr>
        <w:t>8.6.3</w:t>
      </w:r>
      <w:r>
        <w:rPr>
          <w:rFonts w:hint="eastAsia"/>
          <w:szCs w:val="21"/>
        </w:rPr>
        <w:t xml:space="preserve"> </w:t>
      </w:r>
      <w:r>
        <w:rPr>
          <w:rFonts w:hint="eastAsia"/>
          <w:szCs w:val="21"/>
        </w:rPr>
        <w:t>避难场所内</w:t>
      </w:r>
      <w:proofErr w:type="gramStart"/>
      <w:r>
        <w:rPr>
          <w:rFonts w:hint="eastAsia"/>
          <w:szCs w:val="21"/>
        </w:rPr>
        <w:t>宜设置环形消防</w:t>
      </w:r>
      <w:proofErr w:type="gramEnd"/>
      <w:r>
        <w:rPr>
          <w:rFonts w:hint="eastAsia"/>
          <w:szCs w:val="21"/>
        </w:rPr>
        <w:t>通道，并符合下列要求：</w:t>
      </w:r>
    </w:p>
    <w:p w:rsidR="00162C13" w:rsidRDefault="001A61C9">
      <w:pPr>
        <w:spacing w:line="360" w:lineRule="auto"/>
        <w:rPr>
          <w:szCs w:val="21"/>
        </w:rPr>
      </w:pPr>
      <w:r>
        <w:rPr>
          <w:rFonts w:hint="eastAsia"/>
          <w:szCs w:val="21"/>
        </w:rPr>
        <w:t xml:space="preserve">a) </w:t>
      </w:r>
      <w:r>
        <w:rPr>
          <w:rFonts w:hint="eastAsia"/>
          <w:szCs w:val="21"/>
        </w:rPr>
        <w:t>应急避难场所内应急功能区消防车道的间距不宜大于</w:t>
      </w:r>
      <w:r>
        <w:rPr>
          <w:rFonts w:hint="eastAsia"/>
          <w:szCs w:val="21"/>
        </w:rPr>
        <w:t>160 m</w:t>
      </w:r>
      <w:r>
        <w:rPr>
          <w:rFonts w:hint="eastAsia"/>
          <w:szCs w:val="21"/>
        </w:rPr>
        <w:t>；</w:t>
      </w:r>
    </w:p>
    <w:p w:rsidR="00162C13" w:rsidRDefault="001A61C9">
      <w:pPr>
        <w:spacing w:line="360" w:lineRule="auto"/>
        <w:rPr>
          <w:szCs w:val="21"/>
        </w:rPr>
      </w:pPr>
      <w:r>
        <w:rPr>
          <w:rFonts w:hint="eastAsia"/>
          <w:szCs w:val="21"/>
        </w:rPr>
        <w:t xml:space="preserve">b) </w:t>
      </w:r>
      <w:proofErr w:type="gramStart"/>
      <w:r>
        <w:rPr>
          <w:rFonts w:hint="eastAsia"/>
          <w:szCs w:val="21"/>
        </w:rPr>
        <w:t>供消</w:t>
      </w:r>
      <w:proofErr w:type="gramEnd"/>
      <w:r>
        <w:rPr>
          <w:rFonts w:hint="eastAsia"/>
          <w:szCs w:val="21"/>
        </w:rPr>
        <w:t>防车取水的天然水源和消防水池应设置消防车到达取水口的消防车道和消防车回车场或回车道；</w:t>
      </w:r>
    </w:p>
    <w:p w:rsidR="00162C13" w:rsidRDefault="001A61C9">
      <w:pPr>
        <w:spacing w:line="360" w:lineRule="auto"/>
        <w:rPr>
          <w:szCs w:val="21"/>
        </w:rPr>
      </w:pPr>
      <w:r>
        <w:rPr>
          <w:rFonts w:hint="eastAsia"/>
          <w:szCs w:val="21"/>
        </w:rPr>
        <w:t xml:space="preserve">c) </w:t>
      </w:r>
      <w:r>
        <w:rPr>
          <w:rFonts w:hint="eastAsia"/>
          <w:szCs w:val="21"/>
        </w:rPr>
        <w:t>应急避难场所内</w:t>
      </w:r>
      <w:proofErr w:type="gramStart"/>
      <w:r>
        <w:rPr>
          <w:rFonts w:hint="eastAsia"/>
          <w:szCs w:val="21"/>
        </w:rPr>
        <w:t>供消</w:t>
      </w:r>
      <w:proofErr w:type="gramEnd"/>
      <w:r>
        <w:rPr>
          <w:rFonts w:hint="eastAsia"/>
          <w:szCs w:val="21"/>
        </w:rPr>
        <w:t>防车通行的尽</w:t>
      </w:r>
      <w:proofErr w:type="gramStart"/>
      <w:r>
        <w:rPr>
          <w:rFonts w:hint="eastAsia"/>
          <w:szCs w:val="21"/>
        </w:rPr>
        <w:t>端式道路</w:t>
      </w:r>
      <w:proofErr w:type="gramEnd"/>
      <w:r>
        <w:rPr>
          <w:rFonts w:hint="eastAsia"/>
          <w:szCs w:val="21"/>
        </w:rPr>
        <w:t>的长度不宜大于</w:t>
      </w:r>
      <w:r>
        <w:rPr>
          <w:szCs w:val="21"/>
        </w:rPr>
        <w:t>120m</w:t>
      </w:r>
      <w:r>
        <w:rPr>
          <w:rFonts w:hint="eastAsia"/>
          <w:szCs w:val="21"/>
        </w:rPr>
        <w:t>，并应设不小于</w:t>
      </w:r>
      <w:r>
        <w:rPr>
          <w:rFonts w:hint="eastAsia"/>
          <w:szCs w:val="21"/>
        </w:rPr>
        <w:t>1</w:t>
      </w:r>
      <w:r>
        <w:rPr>
          <w:szCs w:val="21"/>
        </w:rPr>
        <w:t>2m×12m</w:t>
      </w:r>
      <w:r>
        <w:rPr>
          <w:rFonts w:hint="eastAsia"/>
          <w:szCs w:val="21"/>
        </w:rPr>
        <w:t>的回车场地；高层建筑的回车场地不宜小于</w:t>
      </w:r>
      <w:r>
        <w:rPr>
          <w:rFonts w:hint="eastAsia"/>
          <w:szCs w:val="21"/>
        </w:rPr>
        <w:t>15 m</w:t>
      </w:r>
      <w:r>
        <w:rPr>
          <w:szCs w:val="21"/>
        </w:rPr>
        <w:t>×</w:t>
      </w:r>
      <w:r>
        <w:rPr>
          <w:rFonts w:hint="eastAsia"/>
          <w:szCs w:val="21"/>
        </w:rPr>
        <w:t>15 m</w:t>
      </w:r>
      <w:r>
        <w:rPr>
          <w:rFonts w:hint="eastAsia"/>
          <w:szCs w:val="21"/>
        </w:rPr>
        <w:t>；</w:t>
      </w:r>
    </w:p>
    <w:p w:rsidR="00162C13" w:rsidRDefault="001A61C9">
      <w:pPr>
        <w:spacing w:line="360" w:lineRule="auto"/>
        <w:rPr>
          <w:szCs w:val="21"/>
        </w:rPr>
      </w:pPr>
      <w:r>
        <w:rPr>
          <w:rFonts w:hint="eastAsia"/>
          <w:szCs w:val="21"/>
        </w:rPr>
        <w:t xml:space="preserve">d) </w:t>
      </w:r>
      <w:r>
        <w:rPr>
          <w:rFonts w:hint="eastAsia"/>
          <w:szCs w:val="21"/>
        </w:rPr>
        <w:t>消防车道的净宽度和净空高度均应不小于</w:t>
      </w:r>
      <w:r>
        <w:rPr>
          <w:rFonts w:hint="eastAsia"/>
          <w:szCs w:val="21"/>
        </w:rPr>
        <w:t>4.0 m</w:t>
      </w:r>
      <w:r>
        <w:rPr>
          <w:rFonts w:hint="eastAsia"/>
          <w:szCs w:val="21"/>
        </w:rPr>
        <w:t>；</w:t>
      </w:r>
      <w:proofErr w:type="gramStart"/>
      <w:r>
        <w:rPr>
          <w:rFonts w:hint="eastAsia"/>
          <w:szCs w:val="21"/>
        </w:rPr>
        <w:t>供消</w:t>
      </w:r>
      <w:proofErr w:type="gramEnd"/>
      <w:r>
        <w:rPr>
          <w:rFonts w:hint="eastAsia"/>
          <w:szCs w:val="21"/>
        </w:rPr>
        <w:t>防车停留的场地坡度宜不大于</w:t>
      </w:r>
      <w:r>
        <w:rPr>
          <w:rFonts w:hint="eastAsia"/>
          <w:szCs w:val="21"/>
        </w:rPr>
        <w:t>3%</w:t>
      </w:r>
      <w:r>
        <w:rPr>
          <w:rFonts w:hint="eastAsia"/>
          <w:szCs w:val="21"/>
        </w:rPr>
        <w:t>；</w:t>
      </w:r>
    </w:p>
    <w:p w:rsidR="00162C13" w:rsidRDefault="001A61C9">
      <w:pPr>
        <w:spacing w:line="360" w:lineRule="auto"/>
        <w:rPr>
          <w:szCs w:val="21"/>
        </w:rPr>
      </w:pPr>
      <w:r>
        <w:rPr>
          <w:rFonts w:hint="eastAsia"/>
          <w:szCs w:val="21"/>
        </w:rPr>
        <w:t xml:space="preserve">e) </w:t>
      </w:r>
      <w:r>
        <w:rPr>
          <w:rFonts w:hint="eastAsia"/>
          <w:szCs w:val="21"/>
        </w:rPr>
        <w:t>消防车道与建筑之间不应设置妨碍消防车作业的障碍物，并应符合相关消防规范的规定。</w:t>
      </w:r>
    </w:p>
    <w:p w:rsidR="00162C13" w:rsidRDefault="001A61C9">
      <w:pPr>
        <w:pStyle w:val="4"/>
        <w:spacing w:before="200" w:after="200" w:line="377" w:lineRule="auto"/>
        <w:rPr>
          <w:sz w:val="24"/>
          <w:szCs w:val="24"/>
        </w:rPr>
      </w:pPr>
      <w:bookmarkStart w:id="47" w:name="_Toc89863053"/>
      <w:r>
        <w:rPr>
          <w:sz w:val="24"/>
          <w:szCs w:val="24"/>
        </w:rPr>
        <w:t xml:space="preserve">8.7 </w:t>
      </w:r>
      <w:r>
        <w:rPr>
          <w:sz w:val="24"/>
          <w:szCs w:val="24"/>
        </w:rPr>
        <w:t>物资储备设施</w:t>
      </w:r>
      <w:bookmarkEnd w:id="47"/>
    </w:p>
    <w:p w:rsidR="00162C13" w:rsidRDefault="001A61C9">
      <w:pPr>
        <w:spacing w:line="360" w:lineRule="auto"/>
        <w:rPr>
          <w:szCs w:val="21"/>
        </w:rPr>
      </w:pPr>
      <w:r>
        <w:rPr>
          <w:rFonts w:hint="eastAsia"/>
          <w:szCs w:val="21"/>
        </w:rPr>
        <w:t>8.7.1</w:t>
      </w:r>
      <w:r>
        <w:rPr>
          <w:szCs w:val="21"/>
        </w:rPr>
        <w:t xml:space="preserve"> </w:t>
      </w:r>
      <w:r>
        <w:rPr>
          <w:rFonts w:hint="eastAsia"/>
          <w:szCs w:val="21"/>
        </w:rPr>
        <w:t>Ⅰ类</w:t>
      </w:r>
      <w:r>
        <w:rPr>
          <w:szCs w:val="21"/>
        </w:rPr>
        <w:t>应急避难场所</w:t>
      </w:r>
      <w:r>
        <w:rPr>
          <w:rFonts w:hint="eastAsia"/>
          <w:szCs w:val="21"/>
        </w:rPr>
        <w:t>：</w:t>
      </w:r>
      <w:r>
        <w:rPr>
          <w:szCs w:val="21"/>
        </w:rPr>
        <w:t>设置物资仓库</w:t>
      </w:r>
      <w:r>
        <w:rPr>
          <w:rFonts w:hint="eastAsia"/>
          <w:szCs w:val="21"/>
        </w:rPr>
        <w:t>（食品、药品、饮用水、帐篷、消防、交通、工具、器材等物质库），并设置通信设施。</w:t>
      </w:r>
    </w:p>
    <w:p w:rsidR="00162C13" w:rsidRDefault="001A61C9">
      <w:pPr>
        <w:spacing w:line="360" w:lineRule="auto"/>
        <w:rPr>
          <w:szCs w:val="21"/>
        </w:rPr>
      </w:pPr>
      <w:r>
        <w:rPr>
          <w:rFonts w:hint="eastAsia"/>
          <w:szCs w:val="21"/>
        </w:rPr>
        <w:t>8.7.2</w:t>
      </w:r>
      <w:r>
        <w:rPr>
          <w:szCs w:val="21"/>
        </w:rPr>
        <w:t xml:space="preserve"> </w:t>
      </w:r>
      <w:r>
        <w:rPr>
          <w:rFonts w:hint="eastAsia"/>
          <w:szCs w:val="21"/>
        </w:rPr>
        <w:t>Ⅱ类</w:t>
      </w:r>
      <w:r>
        <w:rPr>
          <w:szCs w:val="21"/>
        </w:rPr>
        <w:t>应急避难场所</w:t>
      </w:r>
      <w:r>
        <w:rPr>
          <w:rFonts w:hint="eastAsia"/>
          <w:szCs w:val="21"/>
        </w:rPr>
        <w:t>：库存帐篷、板房材料及工具；食品、药品、饮用水、消防、照明设备（提灯、蜡烛）、一般需要的工具器材，并设置通讯设施。</w:t>
      </w:r>
    </w:p>
    <w:p w:rsidR="00162C13" w:rsidRDefault="001A61C9">
      <w:pPr>
        <w:spacing w:line="360" w:lineRule="auto"/>
        <w:rPr>
          <w:szCs w:val="21"/>
        </w:rPr>
      </w:pPr>
      <w:r>
        <w:rPr>
          <w:rFonts w:hint="eastAsia"/>
          <w:szCs w:val="21"/>
        </w:rPr>
        <w:t xml:space="preserve">8.7.3 </w:t>
      </w:r>
      <w:r>
        <w:rPr>
          <w:rFonts w:hint="eastAsia"/>
          <w:szCs w:val="21"/>
        </w:rPr>
        <w:t>Ⅲ类、</w:t>
      </w:r>
      <w:r>
        <w:rPr>
          <w:rFonts w:asciiTheme="minorEastAsia" w:hAnsiTheme="minorEastAsia" w:hint="eastAsia"/>
          <w:szCs w:val="21"/>
        </w:rPr>
        <w:t>Ⅳ</w:t>
      </w:r>
      <w:r>
        <w:rPr>
          <w:rFonts w:hint="eastAsia"/>
          <w:szCs w:val="21"/>
        </w:rPr>
        <w:t>类</w:t>
      </w:r>
      <w:r>
        <w:rPr>
          <w:szCs w:val="21"/>
        </w:rPr>
        <w:t>应</w:t>
      </w:r>
      <w:r>
        <w:rPr>
          <w:szCs w:val="21"/>
        </w:rPr>
        <w:t>急避难场所</w:t>
      </w:r>
      <w:r>
        <w:rPr>
          <w:rFonts w:hint="eastAsia"/>
          <w:szCs w:val="21"/>
        </w:rPr>
        <w:t>：不单独配备仓库，由应急避难场所管理部门统一协调配给。</w:t>
      </w:r>
    </w:p>
    <w:p w:rsidR="00162C13" w:rsidRDefault="001A61C9">
      <w:pPr>
        <w:pStyle w:val="4"/>
        <w:spacing w:before="200" w:after="200" w:line="377" w:lineRule="auto"/>
        <w:rPr>
          <w:sz w:val="24"/>
          <w:szCs w:val="24"/>
        </w:rPr>
      </w:pPr>
      <w:bookmarkStart w:id="48" w:name="_Toc89863054"/>
      <w:r>
        <w:rPr>
          <w:sz w:val="24"/>
          <w:szCs w:val="24"/>
        </w:rPr>
        <w:t xml:space="preserve">8.8 </w:t>
      </w:r>
      <w:r>
        <w:rPr>
          <w:sz w:val="24"/>
          <w:szCs w:val="24"/>
        </w:rPr>
        <w:t>通信及广播设施</w:t>
      </w:r>
      <w:bookmarkEnd w:id="48"/>
    </w:p>
    <w:p w:rsidR="00162C13" w:rsidRDefault="001A61C9">
      <w:pPr>
        <w:spacing w:line="360" w:lineRule="auto"/>
        <w:rPr>
          <w:szCs w:val="21"/>
        </w:rPr>
      </w:pPr>
      <w:r>
        <w:rPr>
          <w:szCs w:val="21"/>
        </w:rPr>
        <w:t>8.8.1</w:t>
      </w:r>
      <w:r>
        <w:rPr>
          <w:szCs w:val="21"/>
        </w:rPr>
        <w:t>固定电话</w:t>
      </w:r>
      <w:r>
        <w:rPr>
          <w:rFonts w:hint="eastAsia"/>
          <w:szCs w:val="21"/>
        </w:rPr>
        <w:t>：Ⅰ类应急避难场所救灾指挥中心</w:t>
      </w:r>
      <w:r>
        <w:rPr>
          <w:szCs w:val="21"/>
        </w:rPr>
        <w:t>设置固定电话通信</w:t>
      </w:r>
      <w:r>
        <w:rPr>
          <w:rFonts w:hint="eastAsia"/>
          <w:szCs w:val="21"/>
        </w:rPr>
        <w:t>。</w:t>
      </w:r>
    </w:p>
    <w:p w:rsidR="00162C13" w:rsidRDefault="001A61C9">
      <w:pPr>
        <w:spacing w:line="360" w:lineRule="auto"/>
        <w:rPr>
          <w:szCs w:val="21"/>
        </w:rPr>
      </w:pPr>
      <w:r>
        <w:rPr>
          <w:rFonts w:hint="eastAsia"/>
          <w:szCs w:val="21"/>
        </w:rPr>
        <w:t>8.8.2</w:t>
      </w:r>
      <w:r>
        <w:rPr>
          <w:szCs w:val="21"/>
        </w:rPr>
        <w:t xml:space="preserve"> </w:t>
      </w:r>
      <w:r>
        <w:rPr>
          <w:rFonts w:hint="eastAsia"/>
          <w:szCs w:val="21"/>
        </w:rPr>
        <w:t>Ⅰ类</w:t>
      </w:r>
      <w:r>
        <w:rPr>
          <w:szCs w:val="21"/>
        </w:rPr>
        <w:t>应急避难场所</w:t>
      </w:r>
      <w:r>
        <w:rPr>
          <w:rFonts w:hint="eastAsia"/>
          <w:szCs w:val="21"/>
        </w:rPr>
        <w:t>：</w:t>
      </w:r>
      <w:r>
        <w:rPr>
          <w:szCs w:val="21"/>
        </w:rPr>
        <w:t>接入城市通讯线路</w:t>
      </w:r>
      <w:r>
        <w:rPr>
          <w:rFonts w:hint="eastAsia"/>
          <w:szCs w:val="21"/>
        </w:rPr>
        <w:t>；宜利用已有有线和无线信息网络；无线通信信号覆盖；设置广播系统；配备监控系统；公共信息发布牌若干。</w:t>
      </w:r>
      <w:r>
        <w:rPr>
          <w:rFonts w:hint="eastAsia"/>
          <w:vanish/>
          <w:szCs w:val="21"/>
        </w:rPr>
        <w:t>（监控</w:t>
      </w:r>
      <w:r>
        <w:rPr>
          <w:rFonts w:hint="eastAsia"/>
          <w:vanish/>
          <w:szCs w:val="21"/>
        </w:rPr>
        <w:t>9</w:t>
      </w:r>
      <w:r>
        <w:rPr>
          <w:vanish/>
          <w:szCs w:val="21"/>
        </w:rPr>
        <w:t>.2.1</w:t>
      </w:r>
      <w:r>
        <w:rPr>
          <w:vanish/>
          <w:szCs w:val="21"/>
        </w:rPr>
        <w:t>条规划</w:t>
      </w:r>
      <w:r>
        <w:rPr>
          <w:rFonts w:hint="eastAsia"/>
          <w:vanish/>
          <w:szCs w:val="21"/>
        </w:rPr>
        <w:t>）</w:t>
      </w:r>
    </w:p>
    <w:p w:rsidR="00162C13" w:rsidRDefault="001A61C9">
      <w:pPr>
        <w:spacing w:line="360" w:lineRule="auto"/>
        <w:rPr>
          <w:szCs w:val="21"/>
        </w:rPr>
      </w:pPr>
      <w:r>
        <w:rPr>
          <w:rFonts w:hint="eastAsia"/>
          <w:szCs w:val="21"/>
        </w:rPr>
        <w:t>8.8.3</w:t>
      </w:r>
      <w:r>
        <w:rPr>
          <w:szCs w:val="21"/>
        </w:rPr>
        <w:t xml:space="preserve"> </w:t>
      </w:r>
      <w:r>
        <w:rPr>
          <w:rFonts w:hint="eastAsia"/>
          <w:szCs w:val="21"/>
        </w:rPr>
        <w:t>Ⅱ类</w:t>
      </w:r>
      <w:r>
        <w:rPr>
          <w:szCs w:val="21"/>
        </w:rPr>
        <w:t>应急避难场所</w:t>
      </w:r>
      <w:r>
        <w:rPr>
          <w:rFonts w:hint="eastAsia"/>
          <w:szCs w:val="21"/>
        </w:rPr>
        <w:t>：宜</w:t>
      </w:r>
      <w:r>
        <w:rPr>
          <w:szCs w:val="21"/>
        </w:rPr>
        <w:t>接入城市通讯线路</w:t>
      </w:r>
      <w:r>
        <w:rPr>
          <w:rFonts w:hint="eastAsia"/>
          <w:szCs w:val="21"/>
        </w:rPr>
        <w:t>；宜利用已有有线和无线信息网络；无线通信信号覆盖；设置广播系统；配备监控系统（如天眼）；公共信息发布牌若干。</w:t>
      </w:r>
    </w:p>
    <w:p w:rsidR="00162C13" w:rsidRDefault="001A61C9">
      <w:pPr>
        <w:spacing w:line="360" w:lineRule="auto"/>
        <w:rPr>
          <w:szCs w:val="21"/>
        </w:rPr>
      </w:pPr>
      <w:r>
        <w:rPr>
          <w:rFonts w:hint="eastAsia"/>
          <w:szCs w:val="21"/>
        </w:rPr>
        <w:t>8.8.4</w:t>
      </w:r>
      <w:r>
        <w:rPr>
          <w:szCs w:val="21"/>
        </w:rPr>
        <w:t xml:space="preserve"> </w:t>
      </w:r>
      <w:r>
        <w:rPr>
          <w:rFonts w:hint="eastAsia"/>
          <w:szCs w:val="21"/>
        </w:rPr>
        <w:t>Ⅲ类、</w:t>
      </w:r>
      <w:r>
        <w:rPr>
          <w:rFonts w:asciiTheme="minorEastAsia" w:hAnsiTheme="minorEastAsia" w:hint="eastAsia"/>
          <w:szCs w:val="21"/>
        </w:rPr>
        <w:t>Ⅳ</w:t>
      </w:r>
      <w:r>
        <w:rPr>
          <w:rFonts w:hint="eastAsia"/>
          <w:szCs w:val="21"/>
        </w:rPr>
        <w:t>类</w:t>
      </w:r>
      <w:r>
        <w:rPr>
          <w:szCs w:val="21"/>
        </w:rPr>
        <w:t>应急避难场所</w:t>
      </w:r>
      <w:r>
        <w:rPr>
          <w:rFonts w:hint="eastAsia"/>
          <w:szCs w:val="21"/>
        </w:rPr>
        <w:t>：可</w:t>
      </w:r>
      <w:r>
        <w:rPr>
          <w:szCs w:val="21"/>
        </w:rPr>
        <w:t>接入城市通讯线路</w:t>
      </w:r>
      <w:r>
        <w:rPr>
          <w:rFonts w:hint="eastAsia"/>
          <w:szCs w:val="21"/>
        </w:rPr>
        <w:t>；宜利用已有有线和无线信息网络；无线通信信号覆盖；设置广播系统；配备监控系统（如天眼）；公共信息发布牌（不小于</w:t>
      </w:r>
      <w:r>
        <w:rPr>
          <w:szCs w:val="21"/>
        </w:rPr>
        <w:t>1</w:t>
      </w:r>
      <w:r>
        <w:rPr>
          <w:szCs w:val="21"/>
        </w:rPr>
        <w:lastRenderedPageBreak/>
        <w:t>处</w:t>
      </w:r>
      <w:r>
        <w:rPr>
          <w:rFonts w:hint="eastAsia"/>
          <w:szCs w:val="21"/>
        </w:rPr>
        <w:t>）。</w:t>
      </w:r>
    </w:p>
    <w:p w:rsidR="00162C13" w:rsidRDefault="001A61C9">
      <w:pPr>
        <w:pStyle w:val="4"/>
        <w:spacing w:before="200" w:after="200" w:line="377" w:lineRule="auto"/>
        <w:rPr>
          <w:sz w:val="24"/>
          <w:szCs w:val="24"/>
        </w:rPr>
      </w:pPr>
      <w:bookmarkStart w:id="49" w:name="_Toc89863055"/>
      <w:r>
        <w:rPr>
          <w:sz w:val="24"/>
          <w:szCs w:val="24"/>
        </w:rPr>
        <w:t xml:space="preserve">8.9 </w:t>
      </w:r>
      <w:r>
        <w:rPr>
          <w:sz w:val="24"/>
          <w:szCs w:val="24"/>
        </w:rPr>
        <w:t>照明设施</w:t>
      </w:r>
      <w:bookmarkEnd w:id="49"/>
    </w:p>
    <w:p w:rsidR="00162C13" w:rsidRDefault="001A61C9">
      <w:pPr>
        <w:spacing w:line="360" w:lineRule="auto"/>
        <w:rPr>
          <w:szCs w:val="21"/>
        </w:rPr>
      </w:pPr>
      <w:r>
        <w:rPr>
          <w:szCs w:val="21"/>
        </w:rPr>
        <w:t>8.9.1</w:t>
      </w:r>
      <w:r>
        <w:rPr>
          <w:szCs w:val="21"/>
        </w:rPr>
        <w:t>应急避难场所内应设置应急照明</w:t>
      </w:r>
      <w:r>
        <w:rPr>
          <w:rFonts w:hint="eastAsia"/>
          <w:szCs w:val="21"/>
        </w:rPr>
        <w:t>系统。</w:t>
      </w:r>
    </w:p>
    <w:p w:rsidR="00162C13" w:rsidRDefault="001A61C9">
      <w:pPr>
        <w:spacing w:line="360" w:lineRule="auto"/>
        <w:rPr>
          <w:szCs w:val="21"/>
        </w:rPr>
      </w:pPr>
      <w:r>
        <w:rPr>
          <w:szCs w:val="21"/>
        </w:rPr>
        <w:t>8.9.2</w:t>
      </w:r>
      <w:r>
        <w:rPr>
          <w:szCs w:val="21"/>
        </w:rPr>
        <w:t>应急照明系统的设置应符合《</w:t>
      </w:r>
      <w:r>
        <w:rPr>
          <w:rFonts w:hint="eastAsia"/>
          <w:szCs w:val="21"/>
        </w:rPr>
        <w:t>防灾避难场所设计规范》</w:t>
      </w:r>
      <w:r>
        <w:rPr>
          <w:rFonts w:hint="eastAsia"/>
          <w:szCs w:val="21"/>
        </w:rPr>
        <w:t>G</w:t>
      </w:r>
      <w:r>
        <w:rPr>
          <w:szCs w:val="21"/>
        </w:rPr>
        <w:t>B 51143</w:t>
      </w:r>
      <w:r>
        <w:rPr>
          <w:szCs w:val="21"/>
        </w:rPr>
        <w:t>中</w:t>
      </w:r>
      <w:r>
        <w:rPr>
          <w:rFonts w:hint="eastAsia"/>
          <w:szCs w:val="21"/>
        </w:rPr>
        <w:t>的相关</w:t>
      </w:r>
      <w:r>
        <w:rPr>
          <w:szCs w:val="21"/>
        </w:rPr>
        <w:t>规定</w:t>
      </w:r>
      <w:r>
        <w:rPr>
          <w:rFonts w:hint="eastAsia"/>
          <w:szCs w:val="21"/>
        </w:rPr>
        <w:t>。</w:t>
      </w:r>
    </w:p>
    <w:p w:rsidR="00162C13" w:rsidRDefault="001A61C9">
      <w:pPr>
        <w:pStyle w:val="4"/>
        <w:spacing w:before="200" w:after="200" w:line="377" w:lineRule="auto"/>
        <w:rPr>
          <w:sz w:val="24"/>
          <w:szCs w:val="24"/>
        </w:rPr>
      </w:pPr>
      <w:bookmarkStart w:id="50" w:name="_Toc89863056"/>
      <w:r>
        <w:rPr>
          <w:sz w:val="24"/>
          <w:szCs w:val="24"/>
        </w:rPr>
        <w:t xml:space="preserve">8.10 </w:t>
      </w:r>
      <w:r>
        <w:rPr>
          <w:sz w:val="24"/>
          <w:szCs w:val="24"/>
        </w:rPr>
        <w:t>其他</w:t>
      </w:r>
      <w:bookmarkEnd w:id="50"/>
    </w:p>
    <w:p w:rsidR="00162C13" w:rsidRDefault="001A61C9">
      <w:pPr>
        <w:spacing w:line="360" w:lineRule="auto"/>
        <w:rPr>
          <w:szCs w:val="21"/>
        </w:rPr>
      </w:pPr>
      <w:r>
        <w:rPr>
          <w:szCs w:val="21"/>
        </w:rPr>
        <w:t>8.10.1</w:t>
      </w:r>
      <w:r>
        <w:rPr>
          <w:szCs w:val="21"/>
        </w:rPr>
        <w:t>功能</w:t>
      </w:r>
      <w:r>
        <w:rPr>
          <w:rFonts w:hint="eastAsia"/>
          <w:szCs w:val="21"/>
        </w:rPr>
        <w:t>介绍</w:t>
      </w:r>
      <w:r>
        <w:rPr>
          <w:szCs w:val="21"/>
        </w:rPr>
        <w:t>要求</w:t>
      </w:r>
    </w:p>
    <w:p w:rsidR="00162C13" w:rsidRDefault="001A61C9">
      <w:pPr>
        <w:spacing w:line="360" w:lineRule="auto"/>
        <w:rPr>
          <w:szCs w:val="21"/>
        </w:rPr>
      </w:pPr>
      <w:r>
        <w:rPr>
          <w:szCs w:val="21"/>
        </w:rPr>
        <w:t xml:space="preserve">1 </w:t>
      </w:r>
      <w:r>
        <w:rPr>
          <w:rFonts w:hint="eastAsia"/>
          <w:szCs w:val="21"/>
        </w:rPr>
        <w:t>Ⅰ、Ⅱ、Ⅲ类应急避难场所应在出入口及内部主干道设置应急避难场所平面示意图及场所简介（附录</w:t>
      </w:r>
      <w:r>
        <w:rPr>
          <w:szCs w:val="21"/>
        </w:rPr>
        <w:t>C</w:t>
      </w:r>
      <w:r>
        <w:rPr>
          <w:rFonts w:hint="eastAsia"/>
          <w:szCs w:val="21"/>
        </w:rPr>
        <w:t>图</w:t>
      </w:r>
      <w:r>
        <w:rPr>
          <w:rFonts w:hint="eastAsia"/>
          <w:szCs w:val="21"/>
        </w:rPr>
        <w:t>6</w:t>
      </w:r>
      <w:r>
        <w:rPr>
          <w:rFonts w:hint="eastAsia"/>
          <w:szCs w:val="21"/>
        </w:rPr>
        <w:t>），平面示意图应符合《公共信息导向系统</w:t>
      </w:r>
      <w:r>
        <w:rPr>
          <w:rFonts w:hint="eastAsia"/>
          <w:szCs w:val="21"/>
        </w:rPr>
        <w:t xml:space="preserve"> </w:t>
      </w:r>
      <w:r>
        <w:rPr>
          <w:rFonts w:hint="eastAsia"/>
          <w:szCs w:val="21"/>
        </w:rPr>
        <w:t>导向要素的设计原则与要求</w:t>
      </w:r>
      <w:r>
        <w:rPr>
          <w:rFonts w:hint="eastAsia"/>
          <w:szCs w:val="21"/>
        </w:rPr>
        <w:t xml:space="preserve"> </w:t>
      </w:r>
      <w:r>
        <w:rPr>
          <w:rFonts w:hint="eastAsia"/>
          <w:szCs w:val="21"/>
        </w:rPr>
        <w:t>第</w:t>
      </w:r>
      <w:r>
        <w:rPr>
          <w:rFonts w:hint="eastAsia"/>
          <w:szCs w:val="21"/>
        </w:rPr>
        <w:t>3</w:t>
      </w:r>
      <w:r>
        <w:rPr>
          <w:rFonts w:hint="eastAsia"/>
          <w:szCs w:val="21"/>
        </w:rPr>
        <w:t>部分：平面示意图》</w:t>
      </w:r>
      <w:r>
        <w:rPr>
          <w:rFonts w:hint="eastAsia"/>
          <w:szCs w:val="21"/>
        </w:rPr>
        <w:t>GB/T 20501.3</w:t>
      </w:r>
      <w:r>
        <w:rPr>
          <w:rFonts w:hint="eastAsia"/>
          <w:szCs w:val="21"/>
        </w:rPr>
        <w:t>的要求。</w:t>
      </w:r>
    </w:p>
    <w:p w:rsidR="00162C13" w:rsidRDefault="001A61C9">
      <w:pPr>
        <w:spacing w:line="360" w:lineRule="auto"/>
        <w:rPr>
          <w:szCs w:val="21"/>
        </w:rPr>
      </w:pPr>
      <w:r>
        <w:rPr>
          <w:szCs w:val="21"/>
        </w:rPr>
        <w:t xml:space="preserve">2 </w:t>
      </w:r>
      <w:r>
        <w:rPr>
          <w:rFonts w:hint="eastAsia"/>
          <w:szCs w:val="21"/>
        </w:rPr>
        <w:t>应急避难场所简介内容应至少包含场所等级、类别、位置、建成时间、建设标准、包含功能区（设施）、服务半径、避难种类等基本内容。（附录</w:t>
      </w:r>
      <w:r>
        <w:rPr>
          <w:rFonts w:hint="eastAsia"/>
          <w:szCs w:val="21"/>
        </w:rPr>
        <w:t>C</w:t>
      </w:r>
      <w:r>
        <w:rPr>
          <w:rFonts w:hint="eastAsia"/>
          <w:szCs w:val="21"/>
        </w:rPr>
        <w:t>图</w:t>
      </w:r>
      <w:r>
        <w:rPr>
          <w:rFonts w:hint="eastAsia"/>
          <w:szCs w:val="21"/>
        </w:rPr>
        <w:t>6</w:t>
      </w:r>
      <w:r>
        <w:rPr>
          <w:rFonts w:hint="eastAsia"/>
          <w:szCs w:val="21"/>
        </w:rPr>
        <w:t>）</w:t>
      </w:r>
    </w:p>
    <w:p w:rsidR="00162C13" w:rsidRDefault="001A61C9">
      <w:pPr>
        <w:spacing w:line="360" w:lineRule="auto"/>
        <w:rPr>
          <w:szCs w:val="21"/>
        </w:rPr>
      </w:pPr>
      <w:r>
        <w:rPr>
          <w:szCs w:val="21"/>
        </w:rPr>
        <w:t>8.10.2</w:t>
      </w:r>
      <w:r>
        <w:rPr>
          <w:rFonts w:hint="eastAsia"/>
          <w:szCs w:val="21"/>
        </w:rPr>
        <w:t>应急避难场所</w:t>
      </w:r>
      <w:r>
        <w:rPr>
          <w:szCs w:val="21"/>
        </w:rPr>
        <w:t>场地周围尽量不采用固定式围墙</w:t>
      </w:r>
      <w:r>
        <w:rPr>
          <w:rFonts w:hint="eastAsia"/>
          <w:szCs w:val="21"/>
        </w:rPr>
        <w:t>，</w:t>
      </w:r>
      <w:r>
        <w:rPr>
          <w:szCs w:val="21"/>
        </w:rPr>
        <w:t>改为植栽或地跨栏</w:t>
      </w:r>
      <w:r>
        <w:rPr>
          <w:rFonts w:hint="eastAsia"/>
          <w:szCs w:val="21"/>
        </w:rPr>
        <w:t>，</w:t>
      </w:r>
      <w:r>
        <w:rPr>
          <w:szCs w:val="21"/>
        </w:rPr>
        <w:t>增加可达性</w:t>
      </w:r>
      <w:r>
        <w:rPr>
          <w:rFonts w:hint="eastAsia"/>
          <w:szCs w:val="21"/>
        </w:rPr>
        <w:t>。</w:t>
      </w:r>
    </w:p>
    <w:p w:rsidR="00162C13" w:rsidRDefault="001A61C9">
      <w:pPr>
        <w:widowControl/>
        <w:jc w:val="left"/>
        <w:rPr>
          <w:szCs w:val="21"/>
        </w:rPr>
      </w:pPr>
      <w:r>
        <w:rPr>
          <w:szCs w:val="21"/>
        </w:rPr>
        <w:br w:type="page"/>
      </w:r>
      <w:r>
        <w:rPr>
          <w:vanish/>
          <w:szCs w:val="21"/>
        </w:rPr>
        <w:t>(</w:t>
      </w:r>
      <w:r>
        <w:rPr>
          <w:vanish/>
          <w:szCs w:val="21"/>
        </w:rPr>
        <w:t>规划</w:t>
      </w:r>
      <w:r>
        <w:rPr>
          <w:vanish/>
          <w:szCs w:val="21"/>
        </w:rPr>
        <w:t>p164)</w:t>
      </w:r>
    </w:p>
    <w:p w:rsidR="00162C13" w:rsidRDefault="001A61C9">
      <w:pPr>
        <w:spacing w:beforeLines="50" w:before="156" w:afterLines="50" w:after="156" w:line="360" w:lineRule="auto"/>
        <w:jc w:val="center"/>
        <w:rPr>
          <w:b/>
          <w:sz w:val="24"/>
          <w:szCs w:val="24"/>
        </w:rPr>
      </w:pPr>
      <w:r>
        <w:rPr>
          <w:b/>
          <w:sz w:val="24"/>
          <w:szCs w:val="24"/>
        </w:rPr>
        <w:lastRenderedPageBreak/>
        <w:t>附录</w:t>
      </w:r>
      <w:r>
        <w:rPr>
          <w:b/>
          <w:sz w:val="24"/>
          <w:szCs w:val="24"/>
        </w:rPr>
        <w:t xml:space="preserve">A  </w:t>
      </w:r>
      <w:r>
        <w:rPr>
          <w:rFonts w:hint="eastAsia"/>
          <w:b/>
          <w:sz w:val="24"/>
          <w:szCs w:val="24"/>
        </w:rPr>
        <w:t>应急避难场所项目设置要求</w:t>
      </w:r>
    </w:p>
    <w:p w:rsidR="00162C13" w:rsidRDefault="001A61C9">
      <w:pPr>
        <w:spacing w:line="360" w:lineRule="auto"/>
        <w:jc w:val="left"/>
        <w:rPr>
          <w:sz w:val="24"/>
          <w:szCs w:val="24"/>
        </w:rPr>
      </w:pPr>
      <w:r>
        <w:rPr>
          <w:rFonts w:hint="eastAsia"/>
          <w:sz w:val="24"/>
          <w:szCs w:val="24"/>
        </w:rPr>
        <w:t>A</w:t>
      </w:r>
      <w:r>
        <w:rPr>
          <w:sz w:val="24"/>
          <w:szCs w:val="24"/>
        </w:rPr>
        <w:t xml:space="preserve">.0.1 </w:t>
      </w:r>
      <w:r>
        <w:rPr>
          <w:rFonts w:hint="eastAsia"/>
          <w:sz w:val="24"/>
          <w:szCs w:val="24"/>
        </w:rPr>
        <w:t>各级应急避难场所应按表</w:t>
      </w:r>
      <w:r>
        <w:rPr>
          <w:rFonts w:hint="eastAsia"/>
          <w:sz w:val="24"/>
          <w:szCs w:val="24"/>
        </w:rPr>
        <w:t>A</w:t>
      </w:r>
      <w:r>
        <w:rPr>
          <w:sz w:val="24"/>
          <w:szCs w:val="24"/>
        </w:rPr>
        <w:t>.0.1</w:t>
      </w:r>
      <w:r>
        <w:rPr>
          <w:rFonts w:hint="eastAsia"/>
          <w:sz w:val="24"/>
          <w:szCs w:val="24"/>
        </w:rPr>
        <w:t>的规定进行设施配置。</w:t>
      </w:r>
    </w:p>
    <w:p w:rsidR="00162C13" w:rsidRDefault="001A61C9">
      <w:pPr>
        <w:spacing w:line="360" w:lineRule="auto"/>
        <w:jc w:val="center"/>
        <w:rPr>
          <w:sz w:val="24"/>
          <w:szCs w:val="24"/>
        </w:rPr>
      </w:pPr>
      <w:r>
        <w:rPr>
          <w:rFonts w:hint="eastAsia"/>
          <w:sz w:val="24"/>
          <w:szCs w:val="24"/>
        </w:rPr>
        <w:t>表</w:t>
      </w:r>
      <w:r>
        <w:rPr>
          <w:rFonts w:hint="eastAsia"/>
          <w:sz w:val="24"/>
          <w:szCs w:val="24"/>
        </w:rPr>
        <w:t>A.</w:t>
      </w:r>
      <w:r>
        <w:rPr>
          <w:sz w:val="24"/>
          <w:szCs w:val="24"/>
        </w:rPr>
        <w:t xml:space="preserve">0.1   </w:t>
      </w:r>
      <w:r>
        <w:rPr>
          <w:sz w:val="24"/>
          <w:szCs w:val="24"/>
        </w:rPr>
        <w:t>应急避难场所设施配置</w:t>
      </w:r>
    </w:p>
    <w:p w:rsidR="00162C13" w:rsidRDefault="001A61C9">
      <w:pPr>
        <w:spacing w:line="360" w:lineRule="auto"/>
        <w:ind w:firstLineChars="200" w:firstLine="480"/>
        <w:rPr>
          <w:vanish/>
          <w:szCs w:val="21"/>
        </w:rPr>
      </w:pPr>
      <w:r>
        <w:rPr>
          <w:vanish/>
          <w:sz w:val="24"/>
          <w:szCs w:val="24"/>
        </w:rPr>
        <w:t>以</w:t>
      </w:r>
      <w:r>
        <w:rPr>
          <w:rFonts w:hint="eastAsia"/>
          <w:vanish/>
          <w:szCs w:val="21"/>
        </w:rPr>
        <w:t>《成都市中心城应急避难场所规划》为依据</w:t>
      </w:r>
    </w:p>
    <w:tbl>
      <w:tblPr>
        <w:tblStyle w:val="a8"/>
        <w:tblW w:w="8341" w:type="dxa"/>
        <w:jc w:val="center"/>
        <w:tblLayout w:type="fixed"/>
        <w:tblLook w:val="04A0" w:firstRow="1" w:lastRow="0" w:firstColumn="1" w:lastColumn="0" w:noHBand="0" w:noVBand="1"/>
      </w:tblPr>
      <w:tblGrid>
        <w:gridCol w:w="2122"/>
        <w:gridCol w:w="3446"/>
        <w:gridCol w:w="711"/>
        <w:gridCol w:w="693"/>
        <w:gridCol w:w="692"/>
        <w:gridCol w:w="677"/>
      </w:tblGrid>
      <w:tr w:rsidR="00162C13">
        <w:trPr>
          <w:tblHeader/>
          <w:jc w:val="center"/>
        </w:trPr>
        <w:tc>
          <w:tcPr>
            <w:tcW w:w="2122" w:type="dxa"/>
          </w:tcPr>
          <w:p w:rsidR="00162C13" w:rsidRDefault="001A61C9">
            <w:pPr>
              <w:widowControl/>
              <w:jc w:val="center"/>
              <w:rPr>
                <w:b/>
                <w:szCs w:val="21"/>
              </w:rPr>
            </w:pPr>
            <w:r>
              <w:rPr>
                <w:b/>
                <w:szCs w:val="21"/>
              </w:rPr>
              <w:t>功能</w:t>
            </w:r>
          </w:p>
        </w:tc>
        <w:tc>
          <w:tcPr>
            <w:tcW w:w="3446" w:type="dxa"/>
          </w:tcPr>
          <w:p w:rsidR="00162C13" w:rsidRDefault="001A61C9">
            <w:pPr>
              <w:widowControl/>
              <w:jc w:val="center"/>
              <w:rPr>
                <w:b/>
                <w:szCs w:val="21"/>
              </w:rPr>
            </w:pPr>
            <w:r>
              <w:rPr>
                <w:b/>
                <w:szCs w:val="21"/>
              </w:rPr>
              <w:t>设施类型</w:t>
            </w:r>
          </w:p>
        </w:tc>
        <w:tc>
          <w:tcPr>
            <w:tcW w:w="711" w:type="dxa"/>
          </w:tcPr>
          <w:p w:rsidR="00162C13" w:rsidRDefault="001A61C9">
            <w:pPr>
              <w:widowControl/>
              <w:jc w:val="left"/>
              <w:rPr>
                <w:sz w:val="24"/>
                <w:szCs w:val="24"/>
              </w:rPr>
            </w:pPr>
            <w:r>
              <w:rPr>
                <w:rFonts w:hint="eastAsia"/>
                <w:b/>
                <w:szCs w:val="21"/>
              </w:rPr>
              <w:t>Ⅰ类</w:t>
            </w:r>
          </w:p>
        </w:tc>
        <w:tc>
          <w:tcPr>
            <w:tcW w:w="693" w:type="dxa"/>
          </w:tcPr>
          <w:p w:rsidR="00162C13" w:rsidRDefault="001A61C9">
            <w:pPr>
              <w:widowControl/>
              <w:jc w:val="left"/>
              <w:rPr>
                <w:sz w:val="24"/>
                <w:szCs w:val="24"/>
              </w:rPr>
            </w:pPr>
            <w:r>
              <w:rPr>
                <w:rFonts w:hint="eastAsia"/>
                <w:b/>
                <w:szCs w:val="21"/>
              </w:rPr>
              <w:t>Ⅱ类</w:t>
            </w:r>
          </w:p>
        </w:tc>
        <w:tc>
          <w:tcPr>
            <w:tcW w:w="692" w:type="dxa"/>
          </w:tcPr>
          <w:p w:rsidR="00162C13" w:rsidRDefault="001A61C9">
            <w:pPr>
              <w:widowControl/>
              <w:jc w:val="left"/>
              <w:rPr>
                <w:sz w:val="24"/>
                <w:szCs w:val="24"/>
              </w:rPr>
            </w:pPr>
            <w:r>
              <w:rPr>
                <w:rFonts w:hint="eastAsia"/>
                <w:b/>
                <w:szCs w:val="21"/>
              </w:rPr>
              <w:t>Ⅲ类</w:t>
            </w:r>
          </w:p>
        </w:tc>
        <w:tc>
          <w:tcPr>
            <w:tcW w:w="677" w:type="dxa"/>
          </w:tcPr>
          <w:p w:rsidR="00162C13" w:rsidRDefault="001A61C9">
            <w:pPr>
              <w:widowControl/>
              <w:jc w:val="left"/>
              <w:rPr>
                <w:b/>
                <w:szCs w:val="21"/>
              </w:rPr>
            </w:pPr>
            <w:r>
              <w:rPr>
                <w:rFonts w:asciiTheme="minorEastAsia" w:hAnsiTheme="minorEastAsia" w:hint="eastAsia"/>
                <w:b/>
                <w:szCs w:val="21"/>
              </w:rPr>
              <w:t>Ⅳ</w:t>
            </w:r>
            <w:r>
              <w:rPr>
                <w:rFonts w:hint="eastAsia"/>
                <w:b/>
                <w:szCs w:val="21"/>
              </w:rPr>
              <w:t>类</w:t>
            </w:r>
          </w:p>
        </w:tc>
      </w:tr>
      <w:tr w:rsidR="00162C13">
        <w:trPr>
          <w:trHeight w:hRule="exact" w:val="454"/>
          <w:jc w:val="center"/>
        </w:trPr>
        <w:tc>
          <w:tcPr>
            <w:tcW w:w="2122" w:type="dxa"/>
          </w:tcPr>
          <w:p w:rsidR="00162C13" w:rsidRDefault="001A61C9">
            <w:pPr>
              <w:widowControl/>
              <w:jc w:val="left"/>
              <w:rPr>
                <w:szCs w:val="21"/>
              </w:rPr>
            </w:pPr>
            <w:r>
              <w:rPr>
                <w:rFonts w:hint="eastAsia"/>
                <w:szCs w:val="21"/>
              </w:rPr>
              <w:t>应急指挥管理</w:t>
            </w:r>
          </w:p>
        </w:tc>
        <w:tc>
          <w:tcPr>
            <w:tcW w:w="3446" w:type="dxa"/>
          </w:tcPr>
          <w:p w:rsidR="00162C13" w:rsidRDefault="001A61C9">
            <w:pPr>
              <w:widowControl/>
              <w:jc w:val="left"/>
              <w:rPr>
                <w:szCs w:val="21"/>
              </w:rPr>
            </w:pPr>
            <w:r>
              <w:rPr>
                <w:rFonts w:hint="eastAsia"/>
                <w:szCs w:val="21"/>
              </w:rPr>
              <w:t>应急</w:t>
            </w:r>
            <w:r>
              <w:rPr>
                <w:szCs w:val="21"/>
              </w:rPr>
              <w:t>救灾指挥中心</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tcPr>
          <w:p w:rsidR="00162C13" w:rsidRDefault="001A61C9">
            <w:pPr>
              <w:jc w:val="left"/>
              <w:rPr>
                <w:szCs w:val="21"/>
              </w:rPr>
            </w:pPr>
            <w:r>
              <w:rPr>
                <w:rFonts w:hint="eastAsia"/>
                <w:szCs w:val="21"/>
              </w:rPr>
              <w:t>应急综合服务</w:t>
            </w:r>
          </w:p>
        </w:tc>
        <w:tc>
          <w:tcPr>
            <w:tcW w:w="3446" w:type="dxa"/>
          </w:tcPr>
          <w:p w:rsidR="00162C13" w:rsidRDefault="001A61C9">
            <w:pPr>
              <w:widowControl/>
              <w:jc w:val="left"/>
              <w:rPr>
                <w:szCs w:val="21"/>
              </w:rPr>
            </w:pPr>
            <w:r>
              <w:rPr>
                <w:szCs w:val="21"/>
              </w:rPr>
              <w:t>应急综合服务中心</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应急医疗和卫生防疫</w:t>
            </w:r>
          </w:p>
        </w:tc>
        <w:tc>
          <w:tcPr>
            <w:tcW w:w="3446" w:type="dxa"/>
          </w:tcPr>
          <w:p w:rsidR="00162C13" w:rsidRDefault="001A61C9">
            <w:pPr>
              <w:widowControl/>
              <w:jc w:val="left"/>
              <w:rPr>
                <w:szCs w:val="21"/>
              </w:rPr>
            </w:pPr>
            <w:r>
              <w:rPr>
                <w:szCs w:val="21"/>
              </w:rPr>
              <w:t>医疗救护中心与卫生防疫站</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医疗救护与防疫点</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A61C9">
            <w:pPr>
              <w:jc w:val="left"/>
              <w:rPr>
                <w:szCs w:val="21"/>
              </w:rPr>
            </w:pPr>
            <w:r>
              <w:rPr>
                <w:rFonts w:hint="eastAsia"/>
                <w:szCs w:val="21"/>
              </w:rPr>
              <w:t>应急避难人员安置</w:t>
            </w:r>
          </w:p>
        </w:tc>
        <w:tc>
          <w:tcPr>
            <w:tcW w:w="3446" w:type="dxa"/>
          </w:tcPr>
          <w:p w:rsidR="00162C13" w:rsidRDefault="001A61C9">
            <w:pPr>
              <w:widowControl/>
              <w:jc w:val="left"/>
              <w:rPr>
                <w:szCs w:val="21"/>
              </w:rPr>
            </w:pPr>
            <w:r>
              <w:rPr>
                <w:rFonts w:hint="eastAsia"/>
                <w:szCs w:val="21"/>
              </w:rPr>
              <w:t>应急宿住区</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jc w:val="center"/>
            </w:pPr>
            <w:r>
              <w:rPr>
                <w:rFonts w:asciiTheme="minorEastAsia" w:hAnsiTheme="minorEastAsia" w:hint="eastAsia"/>
                <w:sz w:val="24"/>
                <w:szCs w:val="24"/>
              </w:rPr>
              <w:t>●</w:t>
            </w:r>
          </w:p>
        </w:tc>
        <w:tc>
          <w:tcPr>
            <w:tcW w:w="692" w:type="dxa"/>
          </w:tcPr>
          <w:p w:rsidR="00162C13" w:rsidRDefault="001A61C9">
            <w:pPr>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162C13" w:rsidRDefault="001A61C9">
            <w:pPr>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集散场地</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jc w:val="center"/>
            </w:pPr>
            <w:r>
              <w:rPr>
                <w:rFonts w:asciiTheme="minorEastAsia" w:hAnsiTheme="minorEastAsia" w:hint="eastAsia"/>
                <w:sz w:val="24"/>
                <w:szCs w:val="24"/>
              </w:rPr>
              <w:t>●</w:t>
            </w:r>
          </w:p>
        </w:tc>
        <w:tc>
          <w:tcPr>
            <w:tcW w:w="692" w:type="dxa"/>
          </w:tcPr>
          <w:p w:rsidR="00162C13" w:rsidRDefault="001A61C9">
            <w:pPr>
              <w:jc w:val="center"/>
            </w:pPr>
            <w:r>
              <w:rPr>
                <w:rFonts w:asciiTheme="minorEastAsia" w:hAnsiTheme="minorEastAsia" w:hint="eastAsia"/>
                <w:sz w:val="24"/>
                <w:szCs w:val="24"/>
              </w:rPr>
              <w:t>●</w:t>
            </w:r>
          </w:p>
        </w:tc>
        <w:tc>
          <w:tcPr>
            <w:tcW w:w="677" w:type="dxa"/>
          </w:tcPr>
          <w:p w:rsidR="00162C13" w:rsidRDefault="001A61C9">
            <w:pPr>
              <w:jc w:val="cente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A61C9">
            <w:pPr>
              <w:jc w:val="left"/>
              <w:rPr>
                <w:szCs w:val="21"/>
              </w:rPr>
            </w:pPr>
            <w:r>
              <w:rPr>
                <w:rFonts w:hint="eastAsia"/>
                <w:szCs w:val="21"/>
              </w:rPr>
              <w:t>应急交通</w:t>
            </w:r>
          </w:p>
        </w:tc>
        <w:tc>
          <w:tcPr>
            <w:tcW w:w="3446" w:type="dxa"/>
          </w:tcPr>
          <w:p w:rsidR="00162C13" w:rsidRDefault="001A61C9">
            <w:pPr>
              <w:widowControl/>
              <w:jc w:val="left"/>
              <w:rPr>
                <w:szCs w:val="21"/>
              </w:rPr>
            </w:pPr>
            <w:r>
              <w:rPr>
                <w:rFonts w:hint="eastAsia"/>
                <w:szCs w:val="21"/>
              </w:rPr>
              <w:t>应急</w:t>
            </w:r>
            <w:r>
              <w:rPr>
                <w:szCs w:val="21"/>
              </w:rPr>
              <w:t>直升机停机坪</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应急停车场</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jc w:val="center"/>
            </w:pPr>
            <w:r>
              <w:rPr>
                <w:rFonts w:asciiTheme="minorEastAsia" w:hAnsiTheme="minorEastAsia" w:hint="eastAsia"/>
                <w:sz w:val="24"/>
                <w:szCs w:val="24"/>
              </w:rPr>
              <w:t>●</w:t>
            </w:r>
          </w:p>
        </w:tc>
        <w:tc>
          <w:tcPr>
            <w:tcW w:w="692"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应急消防</w:t>
            </w:r>
          </w:p>
        </w:tc>
        <w:tc>
          <w:tcPr>
            <w:tcW w:w="3446" w:type="dxa"/>
          </w:tcPr>
          <w:p w:rsidR="00162C13" w:rsidRDefault="001A61C9">
            <w:pPr>
              <w:widowControl/>
              <w:jc w:val="left"/>
              <w:rPr>
                <w:szCs w:val="21"/>
              </w:rPr>
            </w:pPr>
            <w:r>
              <w:rPr>
                <w:szCs w:val="21"/>
              </w:rPr>
              <w:t>室外消火栓</w:t>
            </w:r>
          </w:p>
        </w:tc>
        <w:tc>
          <w:tcPr>
            <w:tcW w:w="71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消防器材</w:t>
            </w:r>
            <w:r>
              <w:rPr>
                <w:rFonts w:hint="eastAsia"/>
                <w:szCs w:val="21"/>
              </w:rPr>
              <w:t>（灭火器）</w:t>
            </w:r>
          </w:p>
        </w:tc>
        <w:tc>
          <w:tcPr>
            <w:tcW w:w="71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消防通道</w:t>
            </w:r>
          </w:p>
        </w:tc>
        <w:tc>
          <w:tcPr>
            <w:tcW w:w="71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62C13">
            <w:pPr>
              <w:widowControl/>
              <w:jc w:val="left"/>
              <w:rPr>
                <w:szCs w:val="21"/>
              </w:rPr>
            </w:pPr>
          </w:p>
          <w:p w:rsidR="00162C13" w:rsidRDefault="001A61C9">
            <w:pPr>
              <w:widowControl/>
              <w:jc w:val="left"/>
              <w:rPr>
                <w:szCs w:val="21"/>
              </w:rPr>
            </w:pPr>
            <w:r>
              <w:rPr>
                <w:rFonts w:hint="eastAsia"/>
                <w:szCs w:val="21"/>
              </w:rPr>
              <w:t>应急物资储备</w:t>
            </w:r>
          </w:p>
        </w:tc>
        <w:tc>
          <w:tcPr>
            <w:tcW w:w="3446" w:type="dxa"/>
          </w:tcPr>
          <w:p w:rsidR="00162C13" w:rsidRDefault="001A61C9">
            <w:pPr>
              <w:widowControl/>
              <w:jc w:val="left"/>
              <w:rPr>
                <w:szCs w:val="21"/>
              </w:rPr>
            </w:pPr>
            <w:r>
              <w:rPr>
                <w:szCs w:val="21"/>
              </w:rPr>
              <w:t>物资储备库</w:t>
            </w:r>
            <w:r>
              <w:rPr>
                <w:rFonts w:hint="eastAsia"/>
                <w:szCs w:val="21"/>
              </w:rPr>
              <w:t>（房）</w:t>
            </w:r>
          </w:p>
        </w:tc>
        <w:tc>
          <w:tcPr>
            <w:tcW w:w="71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物资储备区</w:t>
            </w:r>
          </w:p>
        </w:tc>
        <w:tc>
          <w:tcPr>
            <w:tcW w:w="71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物资分发点</w:t>
            </w:r>
          </w:p>
        </w:tc>
        <w:tc>
          <w:tcPr>
            <w:tcW w:w="71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应急供水</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 xml:space="preserve"> </w:t>
            </w:r>
          </w:p>
          <w:p w:rsidR="00162C13" w:rsidRDefault="001A61C9">
            <w:pPr>
              <w:widowControl/>
              <w:rPr>
                <w:szCs w:val="21"/>
              </w:rPr>
            </w:pPr>
            <w:r>
              <w:rPr>
                <w:rFonts w:hint="eastAsia"/>
                <w:szCs w:val="21"/>
              </w:rPr>
              <w:t>给水</w:t>
            </w:r>
          </w:p>
        </w:tc>
        <w:tc>
          <w:tcPr>
            <w:tcW w:w="3446" w:type="dxa"/>
          </w:tcPr>
          <w:p w:rsidR="00162C13" w:rsidRDefault="001A61C9">
            <w:pPr>
              <w:widowControl/>
              <w:jc w:val="left"/>
              <w:rPr>
                <w:szCs w:val="21"/>
              </w:rPr>
            </w:pPr>
            <w:r>
              <w:rPr>
                <w:szCs w:val="21"/>
              </w:rPr>
              <w:t>接入城市给水管</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rPr>
                <w:szCs w:val="21"/>
              </w:rPr>
            </w:pPr>
          </w:p>
        </w:tc>
        <w:tc>
          <w:tcPr>
            <w:tcW w:w="3446" w:type="dxa"/>
          </w:tcPr>
          <w:p w:rsidR="00162C13" w:rsidRDefault="001A61C9">
            <w:pPr>
              <w:widowControl/>
              <w:jc w:val="left"/>
              <w:rPr>
                <w:szCs w:val="21"/>
              </w:rPr>
            </w:pPr>
            <w:r>
              <w:rPr>
                <w:szCs w:val="21"/>
              </w:rPr>
              <w:t>给水点</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rPr>
                <w:szCs w:val="21"/>
              </w:rPr>
            </w:pPr>
          </w:p>
        </w:tc>
        <w:tc>
          <w:tcPr>
            <w:tcW w:w="3446" w:type="dxa"/>
          </w:tcPr>
          <w:p w:rsidR="00162C13" w:rsidRDefault="001A61C9">
            <w:pPr>
              <w:widowControl/>
              <w:jc w:val="left"/>
              <w:rPr>
                <w:szCs w:val="21"/>
              </w:rPr>
            </w:pPr>
            <w:r>
              <w:rPr>
                <w:szCs w:val="21"/>
              </w:rPr>
              <w:t>洗浴设施</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rPr>
                <w:szCs w:val="21"/>
              </w:rPr>
            </w:pPr>
          </w:p>
        </w:tc>
        <w:tc>
          <w:tcPr>
            <w:tcW w:w="3446" w:type="dxa"/>
          </w:tcPr>
          <w:p w:rsidR="00162C13" w:rsidRDefault="001A61C9">
            <w:pPr>
              <w:widowControl/>
              <w:jc w:val="left"/>
              <w:rPr>
                <w:szCs w:val="21"/>
              </w:rPr>
            </w:pPr>
            <w:r>
              <w:rPr>
                <w:szCs w:val="21"/>
              </w:rPr>
              <w:t>消火栓</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rPr>
                <w:szCs w:val="21"/>
              </w:rPr>
            </w:pPr>
          </w:p>
        </w:tc>
        <w:tc>
          <w:tcPr>
            <w:tcW w:w="3446" w:type="dxa"/>
          </w:tcPr>
          <w:p w:rsidR="00162C13" w:rsidRDefault="001A61C9">
            <w:pPr>
              <w:widowControl/>
              <w:jc w:val="left"/>
              <w:rPr>
                <w:szCs w:val="21"/>
              </w:rPr>
            </w:pPr>
            <w:r>
              <w:rPr>
                <w:szCs w:val="21"/>
              </w:rPr>
              <w:t>自备水源</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应急排污</w:t>
            </w:r>
          </w:p>
        </w:tc>
        <w:tc>
          <w:tcPr>
            <w:tcW w:w="3446" w:type="dxa"/>
          </w:tcPr>
          <w:p w:rsidR="00162C13" w:rsidRDefault="001A61C9">
            <w:pPr>
              <w:widowControl/>
              <w:jc w:val="left"/>
              <w:rPr>
                <w:szCs w:val="21"/>
              </w:rPr>
            </w:pPr>
            <w:r>
              <w:rPr>
                <w:szCs w:val="21"/>
              </w:rPr>
              <w:t>接入城市污水管</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应急厕所</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val="449"/>
          <w:jc w:val="center"/>
        </w:trPr>
        <w:tc>
          <w:tcPr>
            <w:tcW w:w="2122" w:type="dxa"/>
            <w:vMerge w:val="restart"/>
          </w:tcPr>
          <w:p w:rsidR="00162C13" w:rsidRDefault="001A61C9">
            <w:pPr>
              <w:widowControl/>
              <w:jc w:val="left"/>
              <w:rPr>
                <w:szCs w:val="21"/>
              </w:rPr>
            </w:pPr>
            <w:r>
              <w:rPr>
                <w:rFonts w:hint="eastAsia"/>
                <w:szCs w:val="21"/>
              </w:rPr>
              <w:t>应急通风设施</w:t>
            </w:r>
          </w:p>
        </w:tc>
        <w:tc>
          <w:tcPr>
            <w:tcW w:w="3446" w:type="dxa"/>
          </w:tcPr>
          <w:p w:rsidR="00162C13" w:rsidRDefault="001A61C9">
            <w:pPr>
              <w:widowControl/>
              <w:jc w:val="left"/>
              <w:rPr>
                <w:szCs w:val="21"/>
              </w:rPr>
            </w:pPr>
            <w:r>
              <w:rPr>
                <w:szCs w:val="21"/>
              </w:rPr>
              <w:t>地下场所</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17"/>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避难建筑</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应急保障供电</w:t>
            </w:r>
          </w:p>
        </w:tc>
        <w:tc>
          <w:tcPr>
            <w:tcW w:w="3446" w:type="dxa"/>
          </w:tcPr>
          <w:p w:rsidR="00162C13" w:rsidRDefault="001A61C9">
            <w:pPr>
              <w:widowControl/>
              <w:jc w:val="left"/>
              <w:rPr>
                <w:szCs w:val="21"/>
              </w:rPr>
            </w:pPr>
            <w:r>
              <w:rPr>
                <w:szCs w:val="21"/>
              </w:rPr>
              <w:t>接入</w:t>
            </w:r>
            <w:r>
              <w:rPr>
                <w:rFonts w:hint="eastAsia"/>
                <w:szCs w:val="21"/>
              </w:rPr>
              <w:t>2</w:t>
            </w:r>
            <w:r>
              <w:rPr>
                <w:rFonts w:hint="eastAsia"/>
                <w:szCs w:val="21"/>
              </w:rPr>
              <w:t>路及以上供电线路</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可移动发电机组</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应急通信</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应急垃圾</w:t>
            </w:r>
          </w:p>
        </w:tc>
        <w:tc>
          <w:tcPr>
            <w:tcW w:w="3446" w:type="dxa"/>
          </w:tcPr>
          <w:p w:rsidR="00162C13" w:rsidRDefault="001A61C9">
            <w:pPr>
              <w:widowControl/>
              <w:jc w:val="left"/>
              <w:rPr>
                <w:szCs w:val="21"/>
              </w:rPr>
            </w:pPr>
            <w:r>
              <w:rPr>
                <w:szCs w:val="21"/>
              </w:rPr>
              <w:lastRenderedPageBreak/>
              <w:t>接入城市通讯线路</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jc w:val="center"/>
            </w:pPr>
            <w:r>
              <w:rPr>
                <w:rFonts w:asciiTheme="minorEastAsia" w:hAnsiTheme="minorEastAsia" w:hint="eastAsia"/>
                <w:sz w:val="24"/>
                <w:szCs w:val="24"/>
              </w:rPr>
              <w:t>-</w:t>
            </w:r>
          </w:p>
        </w:tc>
        <w:tc>
          <w:tcPr>
            <w:tcW w:w="677" w:type="dxa"/>
          </w:tcPr>
          <w:p w:rsidR="00162C13" w:rsidRDefault="001A61C9">
            <w:pPr>
              <w:jc w:val="cente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卫星无线通讯</w:t>
            </w:r>
            <w:r>
              <w:rPr>
                <w:rFonts w:hint="eastAsia"/>
                <w:szCs w:val="21"/>
              </w:rPr>
              <w:t>设备</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广播系统</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szCs w:val="21"/>
              </w:rPr>
              <w:t>监控系统</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A61C9">
            <w:pPr>
              <w:jc w:val="left"/>
              <w:rPr>
                <w:szCs w:val="21"/>
              </w:rPr>
            </w:pPr>
            <w:r>
              <w:rPr>
                <w:szCs w:val="21"/>
              </w:rPr>
              <w:t>应急垃圾</w:t>
            </w:r>
          </w:p>
        </w:tc>
        <w:tc>
          <w:tcPr>
            <w:tcW w:w="3446" w:type="dxa"/>
          </w:tcPr>
          <w:p w:rsidR="00162C13" w:rsidRDefault="001A61C9">
            <w:pPr>
              <w:widowControl/>
              <w:jc w:val="left"/>
              <w:rPr>
                <w:szCs w:val="21"/>
              </w:rPr>
            </w:pPr>
            <w:r>
              <w:rPr>
                <w:szCs w:val="21"/>
              </w:rPr>
              <w:t>垃圾收集点</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垃圾箱</w:t>
            </w:r>
          </w:p>
        </w:tc>
        <w:tc>
          <w:tcPr>
            <w:tcW w:w="711" w:type="dxa"/>
          </w:tcPr>
          <w:p w:rsidR="00162C13" w:rsidRDefault="001A61C9">
            <w:pPr>
              <w:widowControl/>
              <w:jc w:val="center"/>
              <w:rPr>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val="restart"/>
          </w:tcPr>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标识标牌</w:t>
            </w:r>
          </w:p>
        </w:tc>
        <w:tc>
          <w:tcPr>
            <w:tcW w:w="3446" w:type="dxa"/>
          </w:tcPr>
          <w:p w:rsidR="00162C13" w:rsidRDefault="001A61C9">
            <w:pPr>
              <w:widowControl/>
              <w:jc w:val="left"/>
              <w:rPr>
                <w:szCs w:val="21"/>
              </w:rPr>
            </w:pPr>
            <w:r>
              <w:rPr>
                <w:rFonts w:hint="eastAsia"/>
                <w:szCs w:val="21"/>
              </w:rPr>
              <w:t>应急避难场所挂牌</w:t>
            </w:r>
          </w:p>
        </w:tc>
        <w:tc>
          <w:tcPr>
            <w:tcW w:w="711" w:type="dxa"/>
          </w:tcPr>
          <w:p w:rsidR="00162C13" w:rsidRDefault="001A61C9">
            <w:pPr>
              <w:widowControl/>
              <w:jc w:val="center"/>
              <w:rPr>
                <w:b/>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b/>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应急避难场所主标识</w:t>
            </w:r>
          </w:p>
        </w:tc>
        <w:tc>
          <w:tcPr>
            <w:tcW w:w="711" w:type="dxa"/>
          </w:tcPr>
          <w:p w:rsidR="00162C13" w:rsidRDefault="001A61C9">
            <w:pPr>
              <w:widowControl/>
              <w:jc w:val="center"/>
              <w:rPr>
                <w:b/>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b/>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应急避难场所指路标识</w:t>
            </w:r>
          </w:p>
        </w:tc>
        <w:tc>
          <w:tcPr>
            <w:tcW w:w="711" w:type="dxa"/>
          </w:tcPr>
          <w:p w:rsidR="00162C13" w:rsidRDefault="001A61C9">
            <w:pPr>
              <w:widowControl/>
              <w:jc w:val="center"/>
              <w:rPr>
                <w:b/>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b/>
                <w:sz w:val="24"/>
                <w:szCs w:val="24"/>
              </w:rPr>
            </w:pPr>
            <w:r>
              <w:rPr>
                <w:rFonts w:asciiTheme="minorEastAsia" w:hAnsiTheme="minorEastAsia" w:hint="eastAsia"/>
                <w:sz w:val="24"/>
                <w:szCs w:val="24"/>
              </w:rPr>
              <w:t>●</w:t>
            </w:r>
          </w:p>
        </w:tc>
        <w:tc>
          <w:tcPr>
            <w:tcW w:w="677" w:type="dxa"/>
          </w:tcPr>
          <w:p w:rsidR="00162C13" w:rsidRDefault="001A61C9">
            <w:pPr>
              <w:widowControl/>
              <w:jc w:val="center"/>
              <w:rPr>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应急避难场所功能布局示意图</w:t>
            </w:r>
          </w:p>
        </w:tc>
        <w:tc>
          <w:tcPr>
            <w:tcW w:w="711" w:type="dxa"/>
          </w:tcPr>
          <w:p w:rsidR="00162C13" w:rsidRDefault="001A61C9">
            <w:pPr>
              <w:widowControl/>
              <w:jc w:val="center"/>
              <w:rPr>
                <w:b/>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b/>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应急设施标识</w:t>
            </w:r>
          </w:p>
        </w:tc>
        <w:tc>
          <w:tcPr>
            <w:tcW w:w="711" w:type="dxa"/>
          </w:tcPr>
          <w:p w:rsidR="00162C13" w:rsidRDefault="001A61C9">
            <w:pPr>
              <w:widowControl/>
              <w:jc w:val="center"/>
              <w:rPr>
                <w:b/>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b/>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应急避难场所指示标识</w:t>
            </w:r>
          </w:p>
        </w:tc>
        <w:tc>
          <w:tcPr>
            <w:tcW w:w="711" w:type="dxa"/>
          </w:tcPr>
          <w:p w:rsidR="00162C13" w:rsidRDefault="001A61C9">
            <w:pPr>
              <w:widowControl/>
              <w:jc w:val="center"/>
              <w:rPr>
                <w:b/>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b/>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r w:rsidR="00162C13">
        <w:trPr>
          <w:trHeight w:hRule="exact" w:val="454"/>
          <w:jc w:val="center"/>
        </w:trPr>
        <w:tc>
          <w:tcPr>
            <w:tcW w:w="2122" w:type="dxa"/>
            <w:vMerge/>
          </w:tcPr>
          <w:p w:rsidR="00162C13" w:rsidRDefault="00162C13">
            <w:pPr>
              <w:widowControl/>
              <w:jc w:val="left"/>
              <w:rPr>
                <w:szCs w:val="21"/>
              </w:rPr>
            </w:pPr>
          </w:p>
        </w:tc>
        <w:tc>
          <w:tcPr>
            <w:tcW w:w="3446" w:type="dxa"/>
          </w:tcPr>
          <w:p w:rsidR="00162C13" w:rsidRDefault="001A61C9">
            <w:pPr>
              <w:widowControl/>
              <w:jc w:val="left"/>
              <w:rPr>
                <w:szCs w:val="21"/>
              </w:rPr>
            </w:pPr>
            <w:r>
              <w:rPr>
                <w:rFonts w:hint="eastAsia"/>
                <w:szCs w:val="21"/>
              </w:rPr>
              <w:t>应急避难场所简介</w:t>
            </w:r>
          </w:p>
        </w:tc>
        <w:tc>
          <w:tcPr>
            <w:tcW w:w="711" w:type="dxa"/>
          </w:tcPr>
          <w:p w:rsidR="00162C13" w:rsidRDefault="001A61C9">
            <w:pPr>
              <w:widowControl/>
              <w:jc w:val="center"/>
              <w:rPr>
                <w:b/>
                <w:sz w:val="24"/>
                <w:szCs w:val="24"/>
              </w:rPr>
            </w:pPr>
            <w:r>
              <w:rPr>
                <w:rFonts w:asciiTheme="minorEastAsia" w:hAnsiTheme="minorEastAsia" w:hint="eastAsia"/>
                <w:sz w:val="24"/>
                <w:szCs w:val="24"/>
              </w:rPr>
              <w:t>●</w:t>
            </w:r>
          </w:p>
        </w:tc>
        <w:tc>
          <w:tcPr>
            <w:tcW w:w="693" w:type="dxa"/>
          </w:tcPr>
          <w:p w:rsidR="00162C13" w:rsidRDefault="001A61C9">
            <w:pPr>
              <w:widowControl/>
              <w:jc w:val="center"/>
              <w:rPr>
                <w:sz w:val="24"/>
                <w:szCs w:val="24"/>
              </w:rPr>
            </w:pPr>
            <w:r>
              <w:rPr>
                <w:rFonts w:asciiTheme="minorEastAsia" w:hAnsiTheme="minorEastAsia" w:hint="eastAsia"/>
                <w:sz w:val="24"/>
                <w:szCs w:val="24"/>
              </w:rPr>
              <w:t>●</w:t>
            </w:r>
          </w:p>
        </w:tc>
        <w:tc>
          <w:tcPr>
            <w:tcW w:w="692" w:type="dxa"/>
          </w:tcPr>
          <w:p w:rsidR="00162C13" w:rsidRDefault="001A61C9">
            <w:pPr>
              <w:widowControl/>
              <w:jc w:val="center"/>
              <w:rPr>
                <w:b/>
                <w:sz w:val="24"/>
                <w:szCs w:val="24"/>
              </w:rPr>
            </w:pPr>
            <w:r>
              <w:rPr>
                <w:rFonts w:asciiTheme="minorEastAsia" w:hAnsiTheme="minorEastAsia" w:hint="eastAsia"/>
                <w:sz w:val="24"/>
                <w:szCs w:val="24"/>
              </w:rPr>
              <w:t>●</w:t>
            </w:r>
          </w:p>
        </w:tc>
        <w:tc>
          <w:tcPr>
            <w:tcW w:w="677"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r>
    </w:tbl>
    <w:p w:rsidR="00162C13" w:rsidRDefault="00162C13">
      <w:pPr>
        <w:widowControl/>
        <w:jc w:val="left"/>
        <w:rPr>
          <w:sz w:val="24"/>
          <w:szCs w:val="24"/>
        </w:rPr>
      </w:pPr>
    </w:p>
    <w:p w:rsidR="00162C13" w:rsidRDefault="001A61C9">
      <w:pPr>
        <w:widowControl/>
        <w:tabs>
          <w:tab w:val="left" w:pos="1200"/>
        </w:tabs>
        <w:jc w:val="left"/>
        <w:rPr>
          <w:rFonts w:asciiTheme="minorEastAsia" w:hAnsiTheme="minorEastAsia"/>
          <w:szCs w:val="21"/>
        </w:rPr>
      </w:pPr>
      <w:r>
        <w:rPr>
          <w:szCs w:val="21"/>
        </w:rPr>
        <w:t>注</w:t>
      </w:r>
      <w:r>
        <w:rPr>
          <w:rFonts w:hint="eastAsia"/>
          <w:szCs w:val="21"/>
        </w:rPr>
        <w:t>：</w:t>
      </w:r>
      <w:r>
        <w:rPr>
          <w:rFonts w:asciiTheme="minorEastAsia" w:hAnsiTheme="minorEastAsia" w:hint="eastAsia"/>
          <w:szCs w:val="21"/>
        </w:rPr>
        <w:t>●</w:t>
      </w:r>
      <w:r>
        <w:rPr>
          <w:rFonts w:asciiTheme="minorEastAsia" w:hAnsiTheme="minorEastAsia" w:hint="eastAsia"/>
          <w:szCs w:val="21"/>
        </w:rPr>
        <w:t xml:space="preserve"> </w:t>
      </w:r>
      <w:r>
        <w:rPr>
          <w:rFonts w:asciiTheme="minorEastAsia" w:hAnsiTheme="minorEastAsia" w:hint="eastAsia"/>
          <w:szCs w:val="21"/>
        </w:rPr>
        <w:t>表示应设；○</w:t>
      </w:r>
      <w:r>
        <w:rPr>
          <w:rFonts w:asciiTheme="minorEastAsia" w:hAnsiTheme="minorEastAsia" w:hint="eastAsia"/>
          <w:szCs w:val="21"/>
        </w:rPr>
        <w:t xml:space="preserve"> </w:t>
      </w:r>
      <w:r>
        <w:rPr>
          <w:rFonts w:asciiTheme="minorEastAsia" w:hAnsiTheme="minorEastAsia" w:hint="eastAsia"/>
          <w:szCs w:val="21"/>
        </w:rPr>
        <w:t>表示</w:t>
      </w:r>
      <w:r>
        <w:rPr>
          <w:rFonts w:asciiTheme="minorEastAsia" w:hAnsiTheme="minorEastAsia"/>
          <w:szCs w:val="21"/>
        </w:rPr>
        <w:t>宜</w:t>
      </w:r>
      <w:r>
        <w:rPr>
          <w:rFonts w:asciiTheme="minorEastAsia" w:hAnsiTheme="minorEastAsia" w:hint="eastAsia"/>
          <w:szCs w:val="21"/>
        </w:rPr>
        <w:t>设；</w:t>
      </w:r>
      <w:r>
        <w:rPr>
          <w:rFonts w:asciiTheme="minorEastAsia" w:hAnsiTheme="minorEastAsia" w:hint="eastAsia"/>
          <w:szCs w:val="21"/>
        </w:rPr>
        <w:t>-</w:t>
      </w:r>
      <w:r>
        <w:rPr>
          <w:rFonts w:asciiTheme="minorEastAsia" w:hAnsiTheme="minorEastAsia"/>
          <w:szCs w:val="21"/>
        </w:rPr>
        <w:t xml:space="preserve"> </w:t>
      </w:r>
      <w:r>
        <w:rPr>
          <w:rFonts w:asciiTheme="minorEastAsia" w:hAnsiTheme="minorEastAsia"/>
          <w:szCs w:val="21"/>
        </w:rPr>
        <w:t>表示可</w:t>
      </w:r>
      <w:r>
        <w:rPr>
          <w:rFonts w:asciiTheme="minorEastAsia" w:hAnsiTheme="minorEastAsia" w:hint="eastAsia"/>
          <w:szCs w:val="21"/>
        </w:rPr>
        <w:t>选</w:t>
      </w:r>
      <w:r>
        <w:rPr>
          <w:rFonts w:asciiTheme="minorEastAsia" w:hAnsiTheme="minorEastAsia"/>
          <w:szCs w:val="21"/>
        </w:rPr>
        <w:t>设</w:t>
      </w:r>
    </w:p>
    <w:p w:rsidR="00162C13" w:rsidRDefault="001A61C9">
      <w:pPr>
        <w:widowControl/>
        <w:tabs>
          <w:tab w:val="left" w:pos="1200"/>
        </w:tabs>
        <w:jc w:val="left"/>
        <w:rPr>
          <w:rFonts w:asciiTheme="minorEastAsia" w:hAnsiTheme="minorEastAsia"/>
          <w:szCs w:val="21"/>
        </w:rPr>
      </w:pPr>
      <w:r>
        <w:rPr>
          <w:rFonts w:asciiTheme="minorEastAsia" w:hAnsiTheme="minorEastAsia"/>
          <w:szCs w:val="21"/>
        </w:rPr>
        <w:br w:type="page"/>
      </w:r>
    </w:p>
    <w:p w:rsidR="00162C13" w:rsidRDefault="001A61C9">
      <w:pPr>
        <w:spacing w:beforeLines="50" w:before="156" w:afterLines="50" w:after="156" w:line="360" w:lineRule="auto"/>
        <w:jc w:val="center"/>
        <w:rPr>
          <w:sz w:val="24"/>
          <w:szCs w:val="24"/>
        </w:rPr>
      </w:pPr>
      <w:r>
        <w:rPr>
          <w:rFonts w:hint="eastAsia"/>
          <w:sz w:val="24"/>
          <w:szCs w:val="24"/>
        </w:rPr>
        <w:lastRenderedPageBreak/>
        <w:t>表</w:t>
      </w:r>
      <w:r>
        <w:rPr>
          <w:rFonts w:hint="eastAsia"/>
          <w:sz w:val="24"/>
          <w:szCs w:val="24"/>
        </w:rPr>
        <w:t>A.</w:t>
      </w:r>
      <w:r>
        <w:rPr>
          <w:sz w:val="24"/>
          <w:szCs w:val="24"/>
        </w:rPr>
        <w:t xml:space="preserve">0.1.1   </w:t>
      </w:r>
      <w:r>
        <w:rPr>
          <w:rFonts w:hint="eastAsia"/>
          <w:b/>
          <w:szCs w:val="21"/>
        </w:rPr>
        <w:t>Ⅰ类</w:t>
      </w:r>
      <w:r>
        <w:rPr>
          <w:sz w:val="24"/>
          <w:szCs w:val="24"/>
        </w:rPr>
        <w:t>应急避难场所</w:t>
      </w:r>
      <w:r>
        <w:rPr>
          <w:rFonts w:hint="eastAsia"/>
          <w:sz w:val="24"/>
          <w:szCs w:val="24"/>
        </w:rPr>
        <w:t>认定表</w:t>
      </w:r>
    </w:p>
    <w:p w:rsidR="00162C13" w:rsidRDefault="001A61C9">
      <w:pPr>
        <w:spacing w:line="360" w:lineRule="auto"/>
        <w:jc w:val="left"/>
        <w:rPr>
          <w:szCs w:val="21"/>
        </w:rPr>
      </w:pPr>
      <w:r>
        <w:rPr>
          <w:szCs w:val="21"/>
        </w:rPr>
        <w:t>应急避难场所名称</w:t>
      </w:r>
      <w:r>
        <w:rPr>
          <w:rFonts w:hint="eastAsia"/>
          <w:szCs w:val="21"/>
        </w:rPr>
        <w:t>：</w:t>
      </w:r>
    </w:p>
    <w:p w:rsidR="00162C13" w:rsidRDefault="001A61C9">
      <w:pPr>
        <w:spacing w:line="360" w:lineRule="auto"/>
        <w:jc w:val="left"/>
        <w:rPr>
          <w:szCs w:val="21"/>
        </w:rPr>
      </w:pPr>
      <w:r>
        <w:rPr>
          <w:szCs w:val="21"/>
        </w:rPr>
        <w:t>地址</w:t>
      </w:r>
      <w:r>
        <w:rPr>
          <w:rFonts w:hint="eastAsia"/>
          <w:szCs w:val="21"/>
        </w:rPr>
        <w:t>：</w:t>
      </w:r>
    </w:p>
    <w:p w:rsidR="00162C13" w:rsidRDefault="001A61C9">
      <w:pPr>
        <w:spacing w:line="360" w:lineRule="auto"/>
        <w:ind w:firstLineChars="200" w:firstLine="480"/>
        <w:rPr>
          <w:vanish/>
          <w:szCs w:val="21"/>
        </w:rPr>
      </w:pPr>
      <w:r>
        <w:rPr>
          <w:vanish/>
          <w:sz w:val="24"/>
          <w:szCs w:val="24"/>
        </w:rPr>
        <w:t>以</w:t>
      </w:r>
      <w:r>
        <w:rPr>
          <w:rFonts w:hint="eastAsia"/>
          <w:vanish/>
          <w:szCs w:val="21"/>
        </w:rPr>
        <w:t>《成都市中心城应急避难场所规划》为依据</w:t>
      </w:r>
    </w:p>
    <w:tbl>
      <w:tblPr>
        <w:tblStyle w:val="a8"/>
        <w:tblW w:w="8526" w:type="dxa"/>
        <w:jc w:val="center"/>
        <w:tblLayout w:type="fixed"/>
        <w:tblLook w:val="04A0" w:firstRow="1" w:lastRow="0" w:firstColumn="1" w:lastColumn="0" w:noHBand="0" w:noVBand="1"/>
      </w:tblPr>
      <w:tblGrid>
        <w:gridCol w:w="2121"/>
        <w:gridCol w:w="2977"/>
        <w:gridCol w:w="708"/>
        <w:gridCol w:w="680"/>
        <w:gridCol w:w="680"/>
        <w:gridCol w:w="680"/>
        <w:gridCol w:w="680"/>
      </w:tblGrid>
      <w:tr w:rsidR="00162C13">
        <w:trPr>
          <w:tblHeader/>
          <w:jc w:val="center"/>
        </w:trPr>
        <w:tc>
          <w:tcPr>
            <w:tcW w:w="2121" w:type="dxa"/>
            <w:vMerge w:val="restart"/>
            <w:vAlign w:val="center"/>
          </w:tcPr>
          <w:p w:rsidR="00162C13" w:rsidRDefault="001A61C9">
            <w:pPr>
              <w:widowControl/>
              <w:jc w:val="center"/>
              <w:rPr>
                <w:b/>
                <w:szCs w:val="21"/>
              </w:rPr>
            </w:pPr>
            <w:r>
              <w:rPr>
                <w:b/>
                <w:szCs w:val="21"/>
              </w:rPr>
              <w:t>功能</w:t>
            </w:r>
          </w:p>
        </w:tc>
        <w:tc>
          <w:tcPr>
            <w:tcW w:w="2977" w:type="dxa"/>
            <w:vMerge w:val="restart"/>
            <w:vAlign w:val="center"/>
          </w:tcPr>
          <w:p w:rsidR="00162C13" w:rsidRDefault="001A61C9">
            <w:pPr>
              <w:widowControl/>
              <w:jc w:val="center"/>
              <w:rPr>
                <w:b/>
                <w:szCs w:val="21"/>
              </w:rPr>
            </w:pPr>
            <w:r>
              <w:rPr>
                <w:b/>
                <w:szCs w:val="21"/>
              </w:rPr>
              <w:t>设施类型</w:t>
            </w:r>
          </w:p>
        </w:tc>
        <w:tc>
          <w:tcPr>
            <w:tcW w:w="708" w:type="dxa"/>
            <w:vMerge w:val="restart"/>
            <w:vAlign w:val="center"/>
          </w:tcPr>
          <w:p w:rsidR="00162C13" w:rsidRDefault="001A61C9">
            <w:pPr>
              <w:widowControl/>
              <w:jc w:val="left"/>
              <w:rPr>
                <w:sz w:val="24"/>
                <w:szCs w:val="24"/>
              </w:rPr>
            </w:pPr>
            <w:r>
              <w:rPr>
                <w:rFonts w:hint="eastAsia"/>
                <w:b/>
                <w:szCs w:val="21"/>
              </w:rPr>
              <w:t>Ⅰ类</w:t>
            </w:r>
          </w:p>
        </w:tc>
        <w:tc>
          <w:tcPr>
            <w:tcW w:w="1360" w:type="dxa"/>
            <w:gridSpan w:val="2"/>
            <w:vAlign w:val="center"/>
          </w:tcPr>
          <w:p w:rsidR="00162C13" w:rsidRDefault="001A61C9">
            <w:pPr>
              <w:widowControl/>
              <w:jc w:val="center"/>
              <w:rPr>
                <w:sz w:val="24"/>
                <w:szCs w:val="24"/>
              </w:rPr>
            </w:pPr>
            <w:r>
              <w:rPr>
                <w:rFonts w:hint="eastAsia"/>
                <w:b/>
                <w:szCs w:val="21"/>
              </w:rPr>
              <w:t>是否完成</w:t>
            </w:r>
          </w:p>
        </w:tc>
        <w:tc>
          <w:tcPr>
            <w:tcW w:w="1360" w:type="dxa"/>
            <w:gridSpan w:val="2"/>
            <w:vAlign w:val="center"/>
          </w:tcPr>
          <w:p w:rsidR="00162C13" w:rsidRDefault="001A61C9">
            <w:pPr>
              <w:widowControl/>
              <w:jc w:val="left"/>
              <w:rPr>
                <w:b/>
                <w:szCs w:val="21"/>
              </w:rPr>
            </w:pPr>
            <w:r>
              <w:rPr>
                <w:rFonts w:hint="eastAsia"/>
                <w:b/>
                <w:szCs w:val="21"/>
              </w:rPr>
              <w:t>是否达标</w:t>
            </w:r>
          </w:p>
        </w:tc>
      </w:tr>
      <w:tr w:rsidR="00162C13">
        <w:trPr>
          <w:tblHeader/>
          <w:jc w:val="center"/>
        </w:trPr>
        <w:tc>
          <w:tcPr>
            <w:tcW w:w="2121" w:type="dxa"/>
            <w:vMerge/>
            <w:vAlign w:val="center"/>
          </w:tcPr>
          <w:p w:rsidR="00162C13" w:rsidRDefault="00162C13">
            <w:pPr>
              <w:widowControl/>
              <w:jc w:val="center"/>
              <w:rPr>
                <w:b/>
                <w:szCs w:val="21"/>
              </w:rPr>
            </w:pPr>
          </w:p>
        </w:tc>
        <w:tc>
          <w:tcPr>
            <w:tcW w:w="2977" w:type="dxa"/>
            <w:vMerge/>
            <w:vAlign w:val="center"/>
          </w:tcPr>
          <w:p w:rsidR="00162C13" w:rsidRDefault="00162C13">
            <w:pPr>
              <w:widowControl/>
              <w:jc w:val="center"/>
              <w:rPr>
                <w:b/>
                <w:szCs w:val="21"/>
              </w:rPr>
            </w:pPr>
          </w:p>
        </w:tc>
        <w:tc>
          <w:tcPr>
            <w:tcW w:w="708" w:type="dxa"/>
            <w:vMerge/>
            <w:vAlign w:val="center"/>
          </w:tcPr>
          <w:p w:rsidR="00162C13" w:rsidRDefault="00162C13">
            <w:pPr>
              <w:widowControl/>
              <w:jc w:val="left"/>
              <w:rPr>
                <w:b/>
                <w:szCs w:val="21"/>
              </w:rPr>
            </w:pPr>
          </w:p>
        </w:tc>
        <w:tc>
          <w:tcPr>
            <w:tcW w:w="680" w:type="dxa"/>
          </w:tcPr>
          <w:p w:rsidR="00162C13" w:rsidRDefault="001A61C9">
            <w:pPr>
              <w:jc w:val="center"/>
            </w:pPr>
            <w:r>
              <w:rPr>
                <w:rFonts w:hint="eastAsia"/>
              </w:rPr>
              <w:t>是</w:t>
            </w:r>
          </w:p>
        </w:tc>
        <w:tc>
          <w:tcPr>
            <w:tcW w:w="680" w:type="dxa"/>
          </w:tcPr>
          <w:p w:rsidR="00162C13" w:rsidRDefault="001A61C9">
            <w:pPr>
              <w:jc w:val="center"/>
            </w:pPr>
            <w:r>
              <w:rPr>
                <w:rFonts w:hint="eastAsia"/>
              </w:rPr>
              <w:t>否</w:t>
            </w:r>
          </w:p>
        </w:tc>
        <w:tc>
          <w:tcPr>
            <w:tcW w:w="680" w:type="dxa"/>
            <w:vAlign w:val="center"/>
          </w:tcPr>
          <w:p w:rsidR="00162C13" w:rsidRDefault="001A61C9">
            <w:pPr>
              <w:widowControl/>
              <w:jc w:val="center"/>
              <w:rPr>
                <w:szCs w:val="21"/>
              </w:rPr>
            </w:pPr>
            <w:r>
              <w:rPr>
                <w:rFonts w:hint="eastAsia"/>
                <w:szCs w:val="21"/>
              </w:rPr>
              <w:t>是</w:t>
            </w:r>
          </w:p>
        </w:tc>
        <w:tc>
          <w:tcPr>
            <w:tcW w:w="680" w:type="dxa"/>
            <w:vAlign w:val="center"/>
          </w:tcPr>
          <w:p w:rsidR="00162C13" w:rsidRDefault="001A61C9">
            <w:pPr>
              <w:widowControl/>
              <w:jc w:val="center"/>
              <w:rPr>
                <w:szCs w:val="21"/>
              </w:rPr>
            </w:pPr>
            <w:r>
              <w:rPr>
                <w:rFonts w:hint="eastAsia"/>
                <w:szCs w:val="21"/>
              </w:rPr>
              <w:t>否</w:t>
            </w:r>
          </w:p>
        </w:tc>
      </w:tr>
      <w:tr w:rsidR="00162C13">
        <w:trPr>
          <w:trHeight w:hRule="exact" w:val="454"/>
          <w:jc w:val="center"/>
        </w:trPr>
        <w:tc>
          <w:tcPr>
            <w:tcW w:w="2121" w:type="dxa"/>
            <w:vAlign w:val="center"/>
          </w:tcPr>
          <w:p w:rsidR="00162C13" w:rsidRDefault="001A61C9">
            <w:pPr>
              <w:widowControl/>
              <w:jc w:val="left"/>
              <w:rPr>
                <w:szCs w:val="21"/>
              </w:rPr>
            </w:pPr>
            <w:r>
              <w:rPr>
                <w:rFonts w:hint="eastAsia"/>
                <w:szCs w:val="21"/>
              </w:rPr>
              <w:t>应急指挥管理</w:t>
            </w:r>
          </w:p>
        </w:tc>
        <w:tc>
          <w:tcPr>
            <w:tcW w:w="2977" w:type="dxa"/>
            <w:vAlign w:val="center"/>
          </w:tcPr>
          <w:p w:rsidR="00162C13" w:rsidRDefault="001A61C9">
            <w:pPr>
              <w:widowControl/>
              <w:jc w:val="left"/>
              <w:rPr>
                <w:szCs w:val="21"/>
              </w:rPr>
            </w:pPr>
            <w:r>
              <w:rPr>
                <w:rFonts w:hint="eastAsia"/>
                <w:szCs w:val="21"/>
              </w:rPr>
              <w:t>应急</w:t>
            </w:r>
            <w:r>
              <w:rPr>
                <w:szCs w:val="21"/>
              </w:rPr>
              <w:t>救灾指挥中心</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Align w:val="center"/>
          </w:tcPr>
          <w:p w:rsidR="00162C13" w:rsidRDefault="001A61C9">
            <w:pPr>
              <w:jc w:val="left"/>
              <w:rPr>
                <w:szCs w:val="21"/>
              </w:rPr>
            </w:pPr>
            <w:r>
              <w:rPr>
                <w:rFonts w:hint="eastAsia"/>
                <w:szCs w:val="21"/>
              </w:rPr>
              <w:t>应急综合服务</w:t>
            </w:r>
          </w:p>
        </w:tc>
        <w:tc>
          <w:tcPr>
            <w:tcW w:w="2977" w:type="dxa"/>
            <w:vAlign w:val="center"/>
          </w:tcPr>
          <w:p w:rsidR="00162C13" w:rsidRDefault="001A61C9">
            <w:pPr>
              <w:widowControl/>
              <w:jc w:val="left"/>
              <w:rPr>
                <w:szCs w:val="21"/>
              </w:rPr>
            </w:pPr>
            <w:r>
              <w:rPr>
                <w:szCs w:val="21"/>
              </w:rPr>
              <w:t>应急综合服务中心</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restart"/>
            <w:vAlign w:val="center"/>
          </w:tcPr>
          <w:p w:rsidR="00162C13" w:rsidRDefault="001A61C9">
            <w:pPr>
              <w:widowControl/>
              <w:jc w:val="left"/>
              <w:rPr>
                <w:szCs w:val="21"/>
              </w:rPr>
            </w:pPr>
            <w:r>
              <w:rPr>
                <w:rFonts w:hint="eastAsia"/>
                <w:szCs w:val="21"/>
              </w:rPr>
              <w:t>应急医疗和卫生防疫</w:t>
            </w:r>
          </w:p>
        </w:tc>
        <w:tc>
          <w:tcPr>
            <w:tcW w:w="2977" w:type="dxa"/>
            <w:vAlign w:val="center"/>
          </w:tcPr>
          <w:p w:rsidR="00162C13" w:rsidRDefault="001A61C9">
            <w:pPr>
              <w:widowControl/>
              <w:jc w:val="left"/>
              <w:rPr>
                <w:szCs w:val="21"/>
              </w:rPr>
            </w:pPr>
            <w:r>
              <w:rPr>
                <w:szCs w:val="21"/>
              </w:rPr>
              <w:t>医疗救护中心与卫生防疫站</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医疗救护与防疫点</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restart"/>
            <w:vAlign w:val="center"/>
          </w:tcPr>
          <w:p w:rsidR="00162C13" w:rsidRDefault="001A61C9">
            <w:pPr>
              <w:jc w:val="left"/>
              <w:rPr>
                <w:szCs w:val="21"/>
              </w:rPr>
            </w:pPr>
            <w:r>
              <w:rPr>
                <w:rFonts w:hint="eastAsia"/>
                <w:szCs w:val="21"/>
              </w:rPr>
              <w:t>应急避难人员安置</w:t>
            </w:r>
          </w:p>
        </w:tc>
        <w:tc>
          <w:tcPr>
            <w:tcW w:w="2977" w:type="dxa"/>
            <w:vAlign w:val="center"/>
          </w:tcPr>
          <w:p w:rsidR="00162C13" w:rsidRDefault="001A61C9">
            <w:pPr>
              <w:widowControl/>
              <w:jc w:val="left"/>
              <w:rPr>
                <w:szCs w:val="21"/>
              </w:rPr>
            </w:pPr>
            <w:r>
              <w:rPr>
                <w:rFonts w:hint="eastAsia"/>
                <w:szCs w:val="21"/>
              </w:rPr>
              <w:t>应急宿住区</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jc w:val="center"/>
            </w:pPr>
          </w:p>
        </w:tc>
        <w:tc>
          <w:tcPr>
            <w:tcW w:w="680" w:type="dxa"/>
            <w:vAlign w:val="center"/>
          </w:tcPr>
          <w:p w:rsidR="00162C13" w:rsidRDefault="00162C13">
            <w:pPr>
              <w:jc w:val="center"/>
              <w:rPr>
                <w:rFonts w:asciiTheme="minorEastAsia" w:hAnsiTheme="minorEastAsia"/>
                <w:sz w:val="24"/>
                <w:szCs w:val="24"/>
              </w:rPr>
            </w:pPr>
          </w:p>
        </w:tc>
        <w:tc>
          <w:tcPr>
            <w:tcW w:w="680" w:type="dxa"/>
            <w:vAlign w:val="center"/>
          </w:tcPr>
          <w:p w:rsidR="00162C13" w:rsidRDefault="00162C13">
            <w:pPr>
              <w:jc w:val="center"/>
              <w:rPr>
                <w:rFonts w:asciiTheme="minorEastAsia" w:hAnsiTheme="minorEastAsia"/>
                <w:sz w:val="24"/>
                <w:szCs w:val="24"/>
              </w:rPr>
            </w:pPr>
          </w:p>
        </w:tc>
        <w:tc>
          <w:tcPr>
            <w:tcW w:w="680" w:type="dxa"/>
            <w:vAlign w:val="center"/>
          </w:tcPr>
          <w:p w:rsidR="00162C13" w:rsidRDefault="00162C13">
            <w:pPr>
              <w:jc w:val="center"/>
              <w:rPr>
                <w:rFonts w:asciiTheme="minorEastAsia" w:hAnsiTheme="minorEastAsia"/>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集散场地</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jc w:val="center"/>
            </w:pPr>
          </w:p>
        </w:tc>
        <w:tc>
          <w:tcPr>
            <w:tcW w:w="680" w:type="dxa"/>
            <w:vAlign w:val="center"/>
          </w:tcPr>
          <w:p w:rsidR="00162C13" w:rsidRDefault="00162C13">
            <w:pPr>
              <w:jc w:val="center"/>
            </w:pPr>
          </w:p>
        </w:tc>
        <w:tc>
          <w:tcPr>
            <w:tcW w:w="680" w:type="dxa"/>
            <w:vAlign w:val="center"/>
          </w:tcPr>
          <w:p w:rsidR="00162C13" w:rsidRDefault="00162C13">
            <w:pPr>
              <w:jc w:val="center"/>
            </w:pPr>
          </w:p>
        </w:tc>
        <w:tc>
          <w:tcPr>
            <w:tcW w:w="680" w:type="dxa"/>
            <w:vAlign w:val="center"/>
          </w:tcPr>
          <w:p w:rsidR="00162C13" w:rsidRDefault="00162C13">
            <w:pPr>
              <w:jc w:val="center"/>
            </w:pPr>
          </w:p>
        </w:tc>
      </w:tr>
      <w:tr w:rsidR="00162C13">
        <w:trPr>
          <w:trHeight w:hRule="exact" w:val="454"/>
          <w:jc w:val="center"/>
        </w:trPr>
        <w:tc>
          <w:tcPr>
            <w:tcW w:w="2121" w:type="dxa"/>
            <w:vMerge w:val="restart"/>
            <w:vAlign w:val="center"/>
          </w:tcPr>
          <w:p w:rsidR="00162C13" w:rsidRDefault="001A61C9">
            <w:pPr>
              <w:jc w:val="left"/>
              <w:rPr>
                <w:szCs w:val="21"/>
              </w:rPr>
            </w:pPr>
            <w:r>
              <w:rPr>
                <w:rFonts w:hint="eastAsia"/>
                <w:szCs w:val="21"/>
              </w:rPr>
              <w:t>应急交通</w:t>
            </w:r>
          </w:p>
        </w:tc>
        <w:tc>
          <w:tcPr>
            <w:tcW w:w="2977" w:type="dxa"/>
            <w:vAlign w:val="center"/>
          </w:tcPr>
          <w:p w:rsidR="00162C13" w:rsidRDefault="001A61C9">
            <w:pPr>
              <w:widowControl/>
              <w:jc w:val="left"/>
              <w:rPr>
                <w:szCs w:val="21"/>
              </w:rPr>
            </w:pPr>
            <w:r>
              <w:rPr>
                <w:rFonts w:hint="eastAsia"/>
                <w:szCs w:val="21"/>
              </w:rPr>
              <w:t>应急</w:t>
            </w:r>
            <w:r>
              <w:rPr>
                <w:szCs w:val="21"/>
              </w:rPr>
              <w:t>直升机停机坪</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应急停车场</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jc w:val="cente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1" w:type="dxa"/>
            <w:vMerge w:val="restart"/>
            <w:vAlign w:val="center"/>
          </w:tcPr>
          <w:p w:rsidR="00162C13" w:rsidRDefault="001A61C9">
            <w:pPr>
              <w:widowControl/>
              <w:jc w:val="left"/>
              <w:rPr>
                <w:szCs w:val="21"/>
              </w:rPr>
            </w:pPr>
            <w:r>
              <w:rPr>
                <w:rFonts w:hint="eastAsia"/>
                <w:szCs w:val="21"/>
              </w:rPr>
              <w:t>应急消防</w:t>
            </w:r>
          </w:p>
        </w:tc>
        <w:tc>
          <w:tcPr>
            <w:tcW w:w="2977" w:type="dxa"/>
            <w:vAlign w:val="center"/>
          </w:tcPr>
          <w:p w:rsidR="00162C13" w:rsidRDefault="001A61C9">
            <w:pPr>
              <w:widowControl/>
              <w:jc w:val="left"/>
              <w:rPr>
                <w:szCs w:val="21"/>
              </w:rPr>
            </w:pPr>
            <w:r>
              <w:rPr>
                <w:szCs w:val="21"/>
              </w:rPr>
              <w:t>室外消火栓</w:t>
            </w:r>
          </w:p>
        </w:tc>
        <w:tc>
          <w:tcPr>
            <w:tcW w:w="708" w:type="dxa"/>
            <w:vAlign w:val="center"/>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消防器材</w:t>
            </w:r>
            <w:r>
              <w:rPr>
                <w:rFonts w:hint="eastAsia"/>
                <w:szCs w:val="21"/>
              </w:rPr>
              <w:t>（灭火器）</w:t>
            </w:r>
          </w:p>
        </w:tc>
        <w:tc>
          <w:tcPr>
            <w:tcW w:w="708" w:type="dxa"/>
            <w:vAlign w:val="center"/>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消防通道</w:t>
            </w:r>
          </w:p>
        </w:tc>
        <w:tc>
          <w:tcPr>
            <w:tcW w:w="708" w:type="dxa"/>
            <w:vAlign w:val="center"/>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1" w:type="dxa"/>
            <w:vMerge w:val="restart"/>
            <w:vAlign w:val="center"/>
          </w:tcPr>
          <w:p w:rsidR="00162C13" w:rsidRDefault="00162C13">
            <w:pPr>
              <w:widowControl/>
              <w:jc w:val="left"/>
              <w:rPr>
                <w:szCs w:val="21"/>
              </w:rPr>
            </w:pPr>
          </w:p>
          <w:p w:rsidR="00162C13" w:rsidRDefault="001A61C9">
            <w:pPr>
              <w:widowControl/>
              <w:jc w:val="left"/>
              <w:rPr>
                <w:szCs w:val="21"/>
              </w:rPr>
            </w:pPr>
            <w:r>
              <w:rPr>
                <w:rFonts w:hint="eastAsia"/>
                <w:szCs w:val="21"/>
              </w:rPr>
              <w:t>应急物资储备</w:t>
            </w:r>
          </w:p>
        </w:tc>
        <w:tc>
          <w:tcPr>
            <w:tcW w:w="2977" w:type="dxa"/>
            <w:vAlign w:val="center"/>
          </w:tcPr>
          <w:p w:rsidR="00162C13" w:rsidRDefault="001A61C9">
            <w:pPr>
              <w:widowControl/>
              <w:jc w:val="left"/>
              <w:rPr>
                <w:szCs w:val="21"/>
              </w:rPr>
            </w:pPr>
            <w:r>
              <w:rPr>
                <w:szCs w:val="21"/>
              </w:rPr>
              <w:t>物资储备库</w:t>
            </w:r>
            <w:r>
              <w:rPr>
                <w:rFonts w:hint="eastAsia"/>
                <w:szCs w:val="21"/>
              </w:rPr>
              <w:t>（房）</w:t>
            </w:r>
          </w:p>
        </w:tc>
        <w:tc>
          <w:tcPr>
            <w:tcW w:w="708" w:type="dxa"/>
            <w:vAlign w:val="center"/>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物资储备区</w:t>
            </w:r>
          </w:p>
        </w:tc>
        <w:tc>
          <w:tcPr>
            <w:tcW w:w="708" w:type="dxa"/>
            <w:vAlign w:val="center"/>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物资分发点</w:t>
            </w:r>
          </w:p>
        </w:tc>
        <w:tc>
          <w:tcPr>
            <w:tcW w:w="708" w:type="dxa"/>
            <w:vAlign w:val="center"/>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c>
          <w:tcPr>
            <w:tcW w:w="680" w:type="dxa"/>
            <w:vAlign w:val="center"/>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1" w:type="dxa"/>
            <w:vMerge w:val="restart"/>
            <w:vAlign w:val="center"/>
          </w:tcPr>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应急供水</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 xml:space="preserve"> </w:t>
            </w:r>
          </w:p>
          <w:p w:rsidR="00162C13" w:rsidRDefault="001A61C9">
            <w:pPr>
              <w:widowControl/>
              <w:rPr>
                <w:szCs w:val="21"/>
              </w:rPr>
            </w:pPr>
            <w:r>
              <w:rPr>
                <w:rFonts w:hint="eastAsia"/>
                <w:szCs w:val="21"/>
              </w:rPr>
              <w:t>给水</w:t>
            </w:r>
          </w:p>
        </w:tc>
        <w:tc>
          <w:tcPr>
            <w:tcW w:w="2977" w:type="dxa"/>
            <w:vAlign w:val="center"/>
          </w:tcPr>
          <w:p w:rsidR="00162C13" w:rsidRDefault="001A61C9">
            <w:pPr>
              <w:widowControl/>
              <w:jc w:val="left"/>
              <w:rPr>
                <w:szCs w:val="21"/>
              </w:rPr>
            </w:pPr>
            <w:r>
              <w:rPr>
                <w:szCs w:val="21"/>
              </w:rPr>
              <w:t>接入城市给水管</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rPr>
                <w:szCs w:val="21"/>
              </w:rPr>
            </w:pPr>
          </w:p>
        </w:tc>
        <w:tc>
          <w:tcPr>
            <w:tcW w:w="2977" w:type="dxa"/>
            <w:vAlign w:val="center"/>
          </w:tcPr>
          <w:p w:rsidR="00162C13" w:rsidRDefault="001A61C9">
            <w:pPr>
              <w:widowControl/>
              <w:jc w:val="left"/>
              <w:rPr>
                <w:szCs w:val="21"/>
              </w:rPr>
            </w:pPr>
            <w:r>
              <w:rPr>
                <w:szCs w:val="21"/>
              </w:rPr>
              <w:t>给水点</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rPr>
                <w:szCs w:val="21"/>
              </w:rPr>
            </w:pPr>
          </w:p>
        </w:tc>
        <w:tc>
          <w:tcPr>
            <w:tcW w:w="2977" w:type="dxa"/>
            <w:vAlign w:val="center"/>
          </w:tcPr>
          <w:p w:rsidR="00162C13" w:rsidRDefault="001A61C9">
            <w:pPr>
              <w:widowControl/>
              <w:jc w:val="left"/>
              <w:rPr>
                <w:szCs w:val="21"/>
              </w:rPr>
            </w:pPr>
            <w:r>
              <w:rPr>
                <w:szCs w:val="21"/>
              </w:rPr>
              <w:t>洗浴设施</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rPr>
                <w:szCs w:val="21"/>
              </w:rPr>
            </w:pPr>
          </w:p>
        </w:tc>
        <w:tc>
          <w:tcPr>
            <w:tcW w:w="2977" w:type="dxa"/>
            <w:vAlign w:val="center"/>
          </w:tcPr>
          <w:p w:rsidR="00162C13" w:rsidRDefault="001A61C9">
            <w:pPr>
              <w:widowControl/>
              <w:jc w:val="left"/>
              <w:rPr>
                <w:szCs w:val="21"/>
              </w:rPr>
            </w:pPr>
            <w:r>
              <w:rPr>
                <w:szCs w:val="21"/>
              </w:rPr>
              <w:t>消火栓</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rPr>
                <w:szCs w:val="21"/>
              </w:rPr>
            </w:pPr>
          </w:p>
        </w:tc>
        <w:tc>
          <w:tcPr>
            <w:tcW w:w="2977" w:type="dxa"/>
            <w:vAlign w:val="center"/>
          </w:tcPr>
          <w:p w:rsidR="00162C13" w:rsidRDefault="001A61C9">
            <w:pPr>
              <w:widowControl/>
              <w:jc w:val="left"/>
              <w:rPr>
                <w:szCs w:val="21"/>
              </w:rPr>
            </w:pPr>
            <w:r>
              <w:rPr>
                <w:szCs w:val="21"/>
              </w:rPr>
              <w:t>自备水源</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restart"/>
            <w:vAlign w:val="center"/>
          </w:tcPr>
          <w:p w:rsidR="00162C13" w:rsidRDefault="001A61C9">
            <w:pPr>
              <w:widowControl/>
              <w:jc w:val="left"/>
              <w:rPr>
                <w:szCs w:val="21"/>
              </w:rPr>
            </w:pPr>
            <w:r>
              <w:rPr>
                <w:rFonts w:hint="eastAsia"/>
                <w:szCs w:val="21"/>
              </w:rPr>
              <w:t>应急排污</w:t>
            </w:r>
          </w:p>
        </w:tc>
        <w:tc>
          <w:tcPr>
            <w:tcW w:w="2977" w:type="dxa"/>
            <w:vAlign w:val="center"/>
          </w:tcPr>
          <w:p w:rsidR="00162C13" w:rsidRDefault="001A61C9">
            <w:pPr>
              <w:widowControl/>
              <w:jc w:val="left"/>
              <w:rPr>
                <w:szCs w:val="21"/>
              </w:rPr>
            </w:pPr>
            <w:r>
              <w:rPr>
                <w:szCs w:val="21"/>
              </w:rPr>
              <w:t>接入城市污水管</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应急厕所</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val="449"/>
          <w:jc w:val="center"/>
        </w:trPr>
        <w:tc>
          <w:tcPr>
            <w:tcW w:w="2121" w:type="dxa"/>
            <w:vMerge w:val="restart"/>
            <w:vAlign w:val="center"/>
          </w:tcPr>
          <w:p w:rsidR="00162C13" w:rsidRDefault="001A61C9">
            <w:pPr>
              <w:widowControl/>
              <w:jc w:val="left"/>
              <w:rPr>
                <w:szCs w:val="21"/>
              </w:rPr>
            </w:pPr>
            <w:r>
              <w:rPr>
                <w:rFonts w:hint="eastAsia"/>
                <w:szCs w:val="21"/>
              </w:rPr>
              <w:t>应急通风设施</w:t>
            </w:r>
          </w:p>
        </w:tc>
        <w:tc>
          <w:tcPr>
            <w:tcW w:w="2977" w:type="dxa"/>
            <w:vAlign w:val="center"/>
          </w:tcPr>
          <w:p w:rsidR="00162C13" w:rsidRDefault="001A61C9">
            <w:pPr>
              <w:widowControl/>
              <w:jc w:val="left"/>
              <w:rPr>
                <w:szCs w:val="21"/>
              </w:rPr>
            </w:pPr>
            <w:r>
              <w:rPr>
                <w:szCs w:val="21"/>
              </w:rPr>
              <w:t>地下场所</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17"/>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避难建筑</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restart"/>
            <w:vAlign w:val="center"/>
          </w:tcPr>
          <w:p w:rsidR="00162C13" w:rsidRDefault="001A61C9">
            <w:pPr>
              <w:widowControl/>
              <w:jc w:val="left"/>
              <w:rPr>
                <w:szCs w:val="21"/>
              </w:rPr>
            </w:pPr>
            <w:r>
              <w:rPr>
                <w:rFonts w:hint="eastAsia"/>
                <w:szCs w:val="21"/>
              </w:rPr>
              <w:t>应急保障供电</w:t>
            </w:r>
          </w:p>
        </w:tc>
        <w:tc>
          <w:tcPr>
            <w:tcW w:w="2977" w:type="dxa"/>
            <w:vAlign w:val="center"/>
          </w:tcPr>
          <w:p w:rsidR="00162C13" w:rsidRDefault="001A61C9">
            <w:pPr>
              <w:widowControl/>
              <w:jc w:val="left"/>
              <w:rPr>
                <w:szCs w:val="21"/>
              </w:rPr>
            </w:pPr>
            <w:r>
              <w:rPr>
                <w:szCs w:val="21"/>
              </w:rPr>
              <w:t>接入</w:t>
            </w:r>
            <w:r>
              <w:rPr>
                <w:rFonts w:hint="eastAsia"/>
                <w:szCs w:val="21"/>
              </w:rPr>
              <w:t>2</w:t>
            </w:r>
            <w:r>
              <w:rPr>
                <w:rFonts w:hint="eastAsia"/>
                <w:szCs w:val="21"/>
              </w:rPr>
              <w:t>路及以上供电线路</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可移动发电机组</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restart"/>
            <w:vAlign w:val="center"/>
          </w:tcPr>
          <w:p w:rsidR="00162C13" w:rsidRDefault="001A61C9">
            <w:pPr>
              <w:widowControl/>
              <w:jc w:val="left"/>
              <w:rPr>
                <w:szCs w:val="21"/>
              </w:rPr>
            </w:pPr>
            <w:r>
              <w:rPr>
                <w:rFonts w:hint="eastAsia"/>
                <w:szCs w:val="21"/>
              </w:rPr>
              <w:lastRenderedPageBreak/>
              <w:t>应急通信</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接入城市通讯线路</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jc w:val="center"/>
            </w:pPr>
          </w:p>
        </w:tc>
        <w:tc>
          <w:tcPr>
            <w:tcW w:w="680" w:type="dxa"/>
            <w:vAlign w:val="center"/>
          </w:tcPr>
          <w:p w:rsidR="00162C13" w:rsidRDefault="00162C13">
            <w:pPr>
              <w:jc w:val="center"/>
            </w:pPr>
          </w:p>
        </w:tc>
        <w:tc>
          <w:tcPr>
            <w:tcW w:w="680" w:type="dxa"/>
            <w:vAlign w:val="center"/>
          </w:tcPr>
          <w:p w:rsidR="00162C13" w:rsidRDefault="00162C13">
            <w:pPr>
              <w:jc w:val="cente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卫星无线通讯</w:t>
            </w:r>
            <w:r>
              <w:rPr>
                <w:rFonts w:hint="eastAsia"/>
                <w:szCs w:val="21"/>
              </w:rPr>
              <w:t>设备</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广播系统</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szCs w:val="21"/>
              </w:rPr>
              <w:t>监控系统</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restart"/>
            <w:vAlign w:val="center"/>
          </w:tcPr>
          <w:p w:rsidR="00162C13" w:rsidRDefault="001A61C9">
            <w:pPr>
              <w:jc w:val="left"/>
              <w:rPr>
                <w:szCs w:val="21"/>
              </w:rPr>
            </w:pPr>
            <w:r>
              <w:rPr>
                <w:szCs w:val="21"/>
              </w:rPr>
              <w:t>应急垃圾</w:t>
            </w:r>
          </w:p>
        </w:tc>
        <w:tc>
          <w:tcPr>
            <w:tcW w:w="2977" w:type="dxa"/>
            <w:vAlign w:val="center"/>
          </w:tcPr>
          <w:p w:rsidR="00162C13" w:rsidRDefault="001A61C9">
            <w:pPr>
              <w:widowControl/>
              <w:jc w:val="left"/>
              <w:rPr>
                <w:szCs w:val="21"/>
              </w:rPr>
            </w:pPr>
            <w:r>
              <w:rPr>
                <w:szCs w:val="21"/>
              </w:rPr>
              <w:t>垃圾收集点</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垃圾箱</w:t>
            </w:r>
          </w:p>
        </w:tc>
        <w:tc>
          <w:tcPr>
            <w:tcW w:w="708" w:type="dxa"/>
            <w:vAlign w:val="center"/>
          </w:tcPr>
          <w:p w:rsidR="00162C13" w:rsidRDefault="001A61C9">
            <w:pPr>
              <w:widowControl/>
              <w:jc w:val="center"/>
              <w:rPr>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sz w:val="24"/>
                <w:szCs w:val="24"/>
              </w:rPr>
            </w:pPr>
          </w:p>
        </w:tc>
      </w:tr>
      <w:tr w:rsidR="00162C13">
        <w:trPr>
          <w:trHeight w:hRule="exact" w:val="454"/>
          <w:jc w:val="center"/>
        </w:trPr>
        <w:tc>
          <w:tcPr>
            <w:tcW w:w="2121" w:type="dxa"/>
            <w:vMerge w:val="restart"/>
            <w:vAlign w:val="center"/>
          </w:tcPr>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标识标牌</w:t>
            </w:r>
          </w:p>
        </w:tc>
        <w:tc>
          <w:tcPr>
            <w:tcW w:w="2977" w:type="dxa"/>
            <w:vAlign w:val="center"/>
          </w:tcPr>
          <w:p w:rsidR="00162C13" w:rsidRDefault="001A61C9">
            <w:pPr>
              <w:widowControl/>
              <w:jc w:val="left"/>
              <w:rPr>
                <w:szCs w:val="21"/>
              </w:rPr>
            </w:pPr>
            <w:r>
              <w:rPr>
                <w:rFonts w:hint="eastAsia"/>
                <w:szCs w:val="21"/>
              </w:rPr>
              <w:t>应急避难场所挂牌</w:t>
            </w:r>
          </w:p>
        </w:tc>
        <w:tc>
          <w:tcPr>
            <w:tcW w:w="708" w:type="dxa"/>
            <w:vAlign w:val="center"/>
          </w:tcPr>
          <w:p w:rsidR="00162C13" w:rsidRDefault="001A61C9">
            <w:pPr>
              <w:widowControl/>
              <w:jc w:val="center"/>
              <w:rPr>
                <w:b/>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应急避难场所主标识</w:t>
            </w:r>
          </w:p>
        </w:tc>
        <w:tc>
          <w:tcPr>
            <w:tcW w:w="708" w:type="dxa"/>
            <w:vAlign w:val="center"/>
          </w:tcPr>
          <w:p w:rsidR="00162C13" w:rsidRDefault="001A61C9">
            <w:pPr>
              <w:widowControl/>
              <w:jc w:val="center"/>
              <w:rPr>
                <w:b/>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应急避难场所指路标识</w:t>
            </w:r>
          </w:p>
        </w:tc>
        <w:tc>
          <w:tcPr>
            <w:tcW w:w="708" w:type="dxa"/>
            <w:vAlign w:val="center"/>
          </w:tcPr>
          <w:p w:rsidR="00162C13" w:rsidRDefault="001A61C9">
            <w:pPr>
              <w:widowControl/>
              <w:jc w:val="center"/>
              <w:rPr>
                <w:b/>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应急避难场所功能布局示意图</w:t>
            </w:r>
          </w:p>
        </w:tc>
        <w:tc>
          <w:tcPr>
            <w:tcW w:w="708" w:type="dxa"/>
            <w:vAlign w:val="center"/>
          </w:tcPr>
          <w:p w:rsidR="00162C13" w:rsidRDefault="001A61C9">
            <w:pPr>
              <w:widowControl/>
              <w:jc w:val="center"/>
              <w:rPr>
                <w:b/>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应急设施标识</w:t>
            </w:r>
          </w:p>
        </w:tc>
        <w:tc>
          <w:tcPr>
            <w:tcW w:w="708" w:type="dxa"/>
            <w:vAlign w:val="center"/>
          </w:tcPr>
          <w:p w:rsidR="00162C13" w:rsidRDefault="001A61C9">
            <w:pPr>
              <w:widowControl/>
              <w:jc w:val="center"/>
              <w:rPr>
                <w:b/>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应急避难场所指示标识</w:t>
            </w:r>
          </w:p>
        </w:tc>
        <w:tc>
          <w:tcPr>
            <w:tcW w:w="708" w:type="dxa"/>
            <w:vAlign w:val="center"/>
          </w:tcPr>
          <w:p w:rsidR="00162C13" w:rsidRDefault="001A61C9">
            <w:pPr>
              <w:widowControl/>
              <w:jc w:val="center"/>
              <w:rPr>
                <w:b/>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r>
      <w:tr w:rsidR="00162C13">
        <w:trPr>
          <w:trHeight w:hRule="exact" w:val="454"/>
          <w:jc w:val="center"/>
        </w:trPr>
        <w:tc>
          <w:tcPr>
            <w:tcW w:w="2121" w:type="dxa"/>
            <w:vMerge/>
            <w:vAlign w:val="center"/>
          </w:tcPr>
          <w:p w:rsidR="00162C13" w:rsidRDefault="00162C13">
            <w:pPr>
              <w:widowControl/>
              <w:jc w:val="left"/>
              <w:rPr>
                <w:szCs w:val="21"/>
              </w:rPr>
            </w:pPr>
          </w:p>
        </w:tc>
        <w:tc>
          <w:tcPr>
            <w:tcW w:w="2977" w:type="dxa"/>
            <w:vAlign w:val="center"/>
          </w:tcPr>
          <w:p w:rsidR="00162C13" w:rsidRDefault="001A61C9">
            <w:pPr>
              <w:widowControl/>
              <w:jc w:val="left"/>
              <w:rPr>
                <w:szCs w:val="21"/>
              </w:rPr>
            </w:pPr>
            <w:r>
              <w:rPr>
                <w:rFonts w:hint="eastAsia"/>
                <w:szCs w:val="21"/>
              </w:rPr>
              <w:t>应急避难场所简介</w:t>
            </w:r>
          </w:p>
        </w:tc>
        <w:tc>
          <w:tcPr>
            <w:tcW w:w="708" w:type="dxa"/>
            <w:vAlign w:val="center"/>
          </w:tcPr>
          <w:p w:rsidR="00162C13" w:rsidRDefault="001A61C9">
            <w:pPr>
              <w:widowControl/>
              <w:jc w:val="center"/>
              <w:rPr>
                <w:b/>
                <w:sz w:val="24"/>
                <w:szCs w:val="24"/>
              </w:rPr>
            </w:pPr>
            <w:r>
              <w:rPr>
                <w:rFonts w:asciiTheme="minorEastAsia" w:hAnsiTheme="minorEastAsia" w:hint="eastAsia"/>
                <w:sz w:val="24"/>
                <w:szCs w:val="24"/>
              </w:rPr>
              <w:t>●</w:t>
            </w:r>
          </w:p>
        </w:tc>
        <w:tc>
          <w:tcPr>
            <w:tcW w:w="680" w:type="dxa"/>
            <w:vAlign w:val="center"/>
          </w:tcPr>
          <w:p w:rsidR="00162C13" w:rsidRDefault="00162C13">
            <w:pPr>
              <w:widowControl/>
              <w:jc w:val="center"/>
              <w:rPr>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c>
          <w:tcPr>
            <w:tcW w:w="680" w:type="dxa"/>
            <w:vAlign w:val="center"/>
          </w:tcPr>
          <w:p w:rsidR="00162C13" w:rsidRDefault="00162C13">
            <w:pPr>
              <w:widowControl/>
              <w:jc w:val="center"/>
              <w:rPr>
                <w:b/>
                <w:sz w:val="24"/>
                <w:szCs w:val="24"/>
              </w:rPr>
            </w:pPr>
          </w:p>
        </w:tc>
      </w:tr>
      <w:tr w:rsidR="00162C13">
        <w:trPr>
          <w:trHeight w:hRule="exact" w:val="664"/>
          <w:jc w:val="center"/>
        </w:trPr>
        <w:tc>
          <w:tcPr>
            <w:tcW w:w="2121" w:type="dxa"/>
            <w:vAlign w:val="center"/>
          </w:tcPr>
          <w:p w:rsidR="00162C13" w:rsidRDefault="001A61C9">
            <w:pPr>
              <w:widowControl/>
              <w:jc w:val="left"/>
              <w:rPr>
                <w:szCs w:val="21"/>
              </w:rPr>
            </w:pPr>
            <w:r>
              <w:rPr>
                <w:rFonts w:hint="eastAsia"/>
                <w:szCs w:val="21"/>
              </w:rPr>
              <w:t>认定为</w:t>
            </w:r>
            <w:r>
              <w:rPr>
                <w:rFonts w:asciiTheme="minorEastAsia" w:hAnsiTheme="minorEastAsia" w:hint="eastAsia"/>
                <w:szCs w:val="21"/>
              </w:rPr>
              <w:t>Ⅰ</w:t>
            </w:r>
            <w:r>
              <w:rPr>
                <w:rFonts w:hint="eastAsia"/>
                <w:szCs w:val="21"/>
              </w:rPr>
              <w:t>类</w:t>
            </w:r>
          </w:p>
          <w:p w:rsidR="00162C13" w:rsidRDefault="001A61C9">
            <w:pPr>
              <w:widowControl/>
              <w:jc w:val="left"/>
              <w:rPr>
                <w:szCs w:val="21"/>
              </w:rPr>
            </w:pPr>
            <w:r>
              <w:rPr>
                <w:rFonts w:hint="eastAsia"/>
                <w:szCs w:val="21"/>
              </w:rPr>
              <w:t>应急避难场所</w:t>
            </w:r>
            <w:r>
              <w:rPr>
                <w:rFonts w:hint="eastAsia"/>
                <w:szCs w:val="21"/>
              </w:rPr>
              <w:t xml:space="preserve"> </w:t>
            </w:r>
            <w:r>
              <w:rPr>
                <w:szCs w:val="21"/>
              </w:rPr>
              <w:t xml:space="preserve">  </w:t>
            </w:r>
          </w:p>
          <w:p w:rsidR="00162C13" w:rsidRDefault="00162C13">
            <w:pPr>
              <w:widowControl/>
              <w:jc w:val="center"/>
              <w:rPr>
                <w:b/>
                <w:szCs w:val="21"/>
              </w:rPr>
            </w:pPr>
          </w:p>
        </w:tc>
        <w:tc>
          <w:tcPr>
            <w:tcW w:w="2977" w:type="dxa"/>
            <w:vAlign w:val="center"/>
          </w:tcPr>
          <w:p w:rsidR="00162C13" w:rsidRDefault="001A61C9">
            <w:pPr>
              <w:widowControl/>
              <w:jc w:val="center"/>
              <w:rPr>
                <w:szCs w:val="21"/>
              </w:rPr>
            </w:pPr>
            <w:r>
              <w:rPr>
                <w:rFonts w:hint="eastAsia"/>
                <w:szCs w:val="21"/>
              </w:rPr>
              <w:t>是</w:t>
            </w:r>
            <w:r>
              <w:rPr>
                <w:szCs w:val="21"/>
              </w:rPr>
              <w:sym w:font="Wingdings 2" w:char="F0A3"/>
            </w:r>
          </w:p>
        </w:tc>
        <w:tc>
          <w:tcPr>
            <w:tcW w:w="3428" w:type="dxa"/>
            <w:gridSpan w:val="5"/>
            <w:vAlign w:val="center"/>
          </w:tcPr>
          <w:p w:rsidR="00162C13" w:rsidRDefault="001A61C9">
            <w:pPr>
              <w:widowControl/>
              <w:jc w:val="center"/>
              <w:rPr>
                <w:szCs w:val="21"/>
              </w:rPr>
            </w:pPr>
            <w:r>
              <w:rPr>
                <w:rFonts w:hint="eastAsia"/>
                <w:szCs w:val="21"/>
              </w:rPr>
              <w:t>否</w:t>
            </w:r>
            <w:r>
              <w:rPr>
                <w:szCs w:val="21"/>
              </w:rPr>
              <w:sym w:font="Wingdings 2" w:char="F0A3"/>
            </w:r>
          </w:p>
        </w:tc>
      </w:tr>
    </w:tbl>
    <w:p w:rsidR="00162C13" w:rsidRDefault="00162C13">
      <w:pPr>
        <w:widowControl/>
        <w:jc w:val="left"/>
        <w:rPr>
          <w:szCs w:val="21"/>
        </w:rPr>
      </w:pPr>
    </w:p>
    <w:p w:rsidR="00162C13" w:rsidRDefault="001A61C9">
      <w:pPr>
        <w:widowControl/>
        <w:wordWrap w:val="0"/>
        <w:jc w:val="right"/>
        <w:rPr>
          <w:szCs w:val="21"/>
        </w:rPr>
      </w:pPr>
      <w:r>
        <w:rPr>
          <w:rFonts w:hint="eastAsia"/>
          <w:szCs w:val="21"/>
        </w:rPr>
        <w:t>单位：</w:t>
      </w:r>
      <w:r>
        <w:rPr>
          <w:rFonts w:hint="eastAsia"/>
          <w:szCs w:val="21"/>
        </w:rPr>
        <w:t xml:space="preserve">                      </w:t>
      </w:r>
    </w:p>
    <w:p w:rsidR="00162C13" w:rsidRDefault="00162C13">
      <w:pPr>
        <w:widowControl/>
        <w:jc w:val="right"/>
        <w:rPr>
          <w:szCs w:val="21"/>
        </w:rPr>
      </w:pPr>
    </w:p>
    <w:p w:rsidR="00162C13" w:rsidRDefault="001A61C9">
      <w:pPr>
        <w:widowControl/>
        <w:wordWrap w:val="0"/>
        <w:jc w:val="right"/>
        <w:rPr>
          <w:szCs w:val="21"/>
        </w:rPr>
      </w:pPr>
      <w:r>
        <w:rPr>
          <w:rFonts w:hint="eastAsia"/>
          <w:szCs w:val="21"/>
        </w:rPr>
        <w:t>姓名：</w:t>
      </w:r>
      <w:r>
        <w:rPr>
          <w:rFonts w:hint="eastAsia"/>
          <w:szCs w:val="21"/>
        </w:rPr>
        <w:t xml:space="preserve">                      </w:t>
      </w:r>
    </w:p>
    <w:p w:rsidR="00162C13" w:rsidRDefault="00162C13">
      <w:pPr>
        <w:widowControl/>
        <w:jc w:val="right"/>
        <w:rPr>
          <w:szCs w:val="21"/>
        </w:rPr>
      </w:pPr>
    </w:p>
    <w:p w:rsidR="00162C13" w:rsidRDefault="001A61C9">
      <w:pPr>
        <w:widowControl/>
        <w:wordWrap w:val="0"/>
        <w:jc w:val="right"/>
        <w:rPr>
          <w:szCs w:val="21"/>
        </w:rPr>
      </w:pPr>
      <w:r>
        <w:rPr>
          <w:rFonts w:hint="eastAsia"/>
          <w:szCs w:val="21"/>
        </w:rPr>
        <w:t>时间：</w:t>
      </w:r>
      <w:r>
        <w:rPr>
          <w:rFonts w:hint="eastAsia"/>
          <w:szCs w:val="21"/>
        </w:rPr>
        <w:t xml:space="preserve">                      </w:t>
      </w:r>
    </w:p>
    <w:p w:rsidR="00162C13" w:rsidRDefault="00162C13">
      <w:pPr>
        <w:widowControl/>
        <w:jc w:val="right"/>
        <w:rPr>
          <w:szCs w:val="21"/>
        </w:rPr>
      </w:pPr>
    </w:p>
    <w:p w:rsidR="00162C13" w:rsidRDefault="00162C13">
      <w:pPr>
        <w:widowControl/>
        <w:tabs>
          <w:tab w:val="left" w:pos="1200"/>
        </w:tabs>
        <w:jc w:val="left"/>
        <w:rPr>
          <w:rFonts w:asciiTheme="minorEastAsia" w:hAnsiTheme="minorEastAsia"/>
          <w:szCs w:val="21"/>
        </w:rPr>
      </w:pPr>
    </w:p>
    <w:p w:rsidR="00162C13" w:rsidRDefault="001A61C9">
      <w:pPr>
        <w:rPr>
          <w:sz w:val="24"/>
          <w:szCs w:val="24"/>
        </w:rPr>
      </w:pPr>
      <w:r>
        <w:rPr>
          <w:rFonts w:asciiTheme="minorEastAsia" w:hAnsiTheme="minorEastAsia"/>
          <w:szCs w:val="21"/>
        </w:rPr>
        <w:br w:type="page"/>
      </w:r>
    </w:p>
    <w:p w:rsidR="00162C13" w:rsidRDefault="001A61C9">
      <w:pPr>
        <w:spacing w:beforeLines="50" w:before="156" w:afterLines="50" w:after="156" w:line="360" w:lineRule="auto"/>
        <w:jc w:val="center"/>
        <w:rPr>
          <w:sz w:val="24"/>
          <w:szCs w:val="24"/>
        </w:rPr>
      </w:pPr>
      <w:r>
        <w:rPr>
          <w:rFonts w:hint="eastAsia"/>
          <w:sz w:val="24"/>
          <w:szCs w:val="24"/>
        </w:rPr>
        <w:lastRenderedPageBreak/>
        <w:t>表</w:t>
      </w:r>
      <w:r>
        <w:rPr>
          <w:rFonts w:hint="eastAsia"/>
          <w:sz w:val="24"/>
          <w:szCs w:val="24"/>
        </w:rPr>
        <w:t>A.</w:t>
      </w:r>
      <w:r>
        <w:rPr>
          <w:sz w:val="24"/>
          <w:szCs w:val="24"/>
        </w:rPr>
        <w:t xml:space="preserve">0.1.2   </w:t>
      </w:r>
      <w:r>
        <w:rPr>
          <w:rFonts w:hint="eastAsia"/>
          <w:b/>
          <w:szCs w:val="21"/>
        </w:rPr>
        <w:t>Ⅱ类</w:t>
      </w:r>
      <w:r>
        <w:rPr>
          <w:sz w:val="24"/>
          <w:szCs w:val="24"/>
        </w:rPr>
        <w:t>应急避难场所</w:t>
      </w:r>
      <w:r>
        <w:rPr>
          <w:rFonts w:hint="eastAsia"/>
          <w:sz w:val="24"/>
          <w:szCs w:val="24"/>
        </w:rPr>
        <w:t>认定表</w:t>
      </w:r>
    </w:p>
    <w:p w:rsidR="00162C13" w:rsidRDefault="001A61C9">
      <w:pPr>
        <w:spacing w:line="360" w:lineRule="auto"/>
        <w:jc w:val="left"/>
        <w:rPr>
          <w:szCs w:val="21"/>
        </w:rPr>
      </w:pPr>
      <w:r>
        <w:rPr>
          <w:szCs w:val="21"/>
        </w:rPr>
        <w:t>应急避难场所名称</w:t>
      </w:r>
      <w:r>
        <w:rPr>
          <w:rFonts w:hint="eastAsia"/>
          <w:szCs w:val="21"/>
        </w:rPr>
        <w:t>：</w:t>
      </w:r>
    </w:p>
    <w:p w:rsidR="00162C13" w:rsidRDefault="001A61C9">
      <w:pPr>
        <w:spacing w:line="360" w:lineRule="auto"/>
        <w:jc w:val="left"/>
        <w:rPr>
          <w:szCs w:val="21"/>
        </w:rPr>
      </w:pPr>
      <w:r>
        <w:rPr>
          <w:szCs w:val="21"/>
        </w:rPr>
        <w:t>地址</w:t>
      </w:r>
      <w:r>
        <w:rPr>
          <w:rFonts w:hint="eastAsia"/>
          <w:szCs w:val="21"/>
        </w:rPr>
        <w:t>：</w:t>
      </w:r>
    </w:p>
    <w:tbl>
      <w:tblPr>
        <w:tblStyle w:val="a8"/>
        <w:tblW w:w="8668" w:type="dxa"/>
        <w:jc w:val="center"/>
        <w:tblLayout w:type="fixed"/>
        <w:tblLook w:val="04A0" w:firstRow="1" w:lastRow="0" w:firstColumn="1" w:lastColumn="0" w:noHBand="0" w:noVBand="1"/>
      </w:tblPr>
      <w:tblGrid>
        <w:gridCol w:w="2120"/>
        <w:gridCol w:w="2977"/>
        <w:gridCol w:w="851"/>
        <w:gridCol w:w="680"/>
        <w:gridCol w:w="680"/>
        <w:gridCol w:w="680"/>
        <w:gridCol w:w="680"/>
      </w:tblGrid>
      <w:tr w:rsidR="00162C13">
        <w:trPr>
          <w:tblHeader/>
          <w:jc w:val="center"/>
        </w:trPr>
        <w:tc>
          <w:tcPr>
            <w:tcW w:w="2120" w:type="dxa"/>
            <w:vMerge w:val="restart"/>
            <w:vAlign w:val="center"/>
          </w:tcPr>
          <w:p w:rsidR="00162C13" w:rsidRDefault="001A61C9">
            <w:pPr>
              <w:widowControl/>
              <w:jc w:val="center"/>
              <w:rPr>
                <w:b/>
                <w:szCs w:val="21"/>
              </w:rPr>
            </w:pPr>
            <w:r>
              <w:rPr>
                <w:b/>
                <w:szCs w:val="21"/>
              </w:rPr>
              <w:t>功能</w:t>
            </w:r>
          </w:p>
        </w:tc>
        <w:tc>
          <w:tcPr>
            <w:tcW w:w="2977" w:type="dxa"/>
            <w:vMerge w:val="restart"/>
            <w:vAlign w:val="center"/>
          </w:tcPr>
          <w:p w:rsidR="00162C13" w:rsidRDefault="001A61C9">
            <w:pPr>
              <w:widowControl/>
              <w:jc w:val="center"/>
              <w:rPr>
                <w:b/>
                <w:szCs w:val="21"/>
              </w:rPr>
            </w:pPr>
            <w:r>
              <w:rPr>
                <w:b/>
                <w:szCs w:val="21"/>
              </w:rPr>
              <w:t>设施类型</w:t>
            </w:r>
          </w:p>
        </w:tc>
        <w:tc>
          <w:tcPr>
            <w:tcW w:w="851" w:type="dxa"/>
            <w:vMerge w:val="restart"/>
            <w:vAlign w:val="center"/>
          </w:tcPr>
          <w:p w:rsidR="00162C13" w:rsidRDefault="001A61C9">
            <w:pPr>
              <w:widowControl/>
              <w:jc w:val="left"/>
              <w:rPr>
                <w:sz w:val="24"/>
                <w:szCs w:val="24"/>
              </w:rPr>
            </w:pPr>
            <w:r>
              <w:rPr>
                <w:rFonts w:hint="eastAsia"/>
                <w:b/>
                <w:szCs w:val="21"/>
              </w:rPr>
              <w:t>Ⅱ类</w:t>
            </w:r>
          </w:p>
        </w:tc>
        <w:tc>
          <w:tcPr>
            <w:tcW w:w="1360" w:type="dxa"/>
            <w:gridSpan w:val="2"/>
            <w:vAlign w:val="center"/>
          </w:tcPr>
          <w:p w:rsidR="00162C13" w:rsidRDefault="001A61C9">
            <w:pPr>
              <w:widowControl/>
              <w:jc w:val="center"/>
              <w:rPr>
                <w:b/>
                <w:szCs w:val="21"/>
              </w:rPr>
            </w:pPr>
            <w:r>
              <w:rPr>
                <w:rFonts w:hint="eastAsia"/>
                <w:b/>
                <w:szCs w:val="21"/>
              </w:rPr>
              <w:t>是否完成</w:t>
            </w:r>
          </w:p>
        </w:tc>
        <w:tc>
          <w:tcPr>
            <w:tcW w:w="1360" w:type="dxa"/>
            <w:gridSpan w:val="2"/>
            <w:vAlign w:val="center"/>
          </w:tcPr>
          <w:p w:rsidR="00162C13" w:rsidRDefault="001A61C9">
            <w:pPr>
              <w:widowControl/>
              <w:jc w:val="center"/>
              <w:rPr>
                <w:rFonts w:asciiTheme="minorEastAsia" w:hAnsiTheme="minorEastAsia"/>
                <w:b/>
                <w:szCs w:val="21"/>
              </w:rPr>
            </w:pPr>
            <w:r>
              <w:rPr>
                <w:rFonts w:asciiTheme="minorEastAsia" w:hAnsiTheme="minorEastAsia" w:hint="eastAsia"/>
                <w:b/>
                <w:szCs w:val="21"/>
              </w:rPr>
              <w:t>是否达标</w:t>
            </w:r>
          </w:p>
        </w:tc>
      </w:tr>
      <w:tr w:rsidR="00162C13">
        <w:trPr>
          <w:tblHeader/>
          <w:jc w:val="center"/>
        </w:trPr>
        <w:tc>
          <w:tcPr>
            <w:tcW w:w="2120" w:type="dxa"/>
            <w:vMerge/>
            <w:vAlign w:val="center"/>
          </w:tcPr>
          <w:p w:rsidR="00162C13" w:rsidRDefault="00162C13">
            <w:pPr>
              <w:widowControl/>
              <w:jc w:val="center"/>
              <w:rPr>
                <w:b/>
                <w:szCs w:val="21"/>
              </w:rPr>
            </w:pPr>
          </w:p>
        </w:tc>
        <w:tc>
          <w:tcPr>
            <w:tcW w:w="2977" w:type="dxa"/>
            <w:vMerge/>
            <w:vAlign w:val="center"/>
          </w:tcPr>
          <w:p w:rsidR="00162C13" w:rsidRDefault="00162C13">
            <w:pPr>
              <w:widowControl/>
              <w:jc w:val="center"/>
              <w:rPr>
                <w:b/>
                <w:szCs w:val="21"/>
              </w:rPr>
            </w:pPr>
          </w:p>
        </w:tc>
        <w:tc>
          <w:tcPr>
            <w:tcW w:w="851" w:type="dxa"/>
            <w:vMerge/>
            <w:vAlign w:val="center"/>
          </w:tcPr>
          <w:p w:rsidR="00162C13" w:rsidRDefault="00162C13">
            <w:pPr>
              <w:widowControl/>
              <w:jc w:val="left"/>
              <w:rPr>
                <w:b/>
                <w:szCs w:val="21"/>
              </w:rPr>
            </w:pPr>
          </w:p>
        </w:tc>
        <w:tc>
          <w:tcPr>
            <w:tcW w:w="680" w:type="dxa"/>
            <w:vAlign w:val="center"/>
          </w:tcPr>
          <w:p w:rsidR="00162C13" w:rsidRDefault="001A61C9">
            <w:pPr>
              <w:widowControl/>
              <w:jc w:val="center"/>
              <w:rPr>
                <w:szCs w:val="21"/>
              </w:rPr>
            </w:pPr>
            <w:r>
              <w:rPr>
                <w:rFonts w:hint="eastAsia"/>
                <w:szCs w:val="21"/>
              </w:rPr>
              <w:t>是</w:t>
            </w:r>
          </w:p>
        </w:tc>
        <w:tc>
          <w:tcPr>
            <w:tcW w:w="680" w:type="dxa"/>
            <w:vAlign w:val="center"/>
          </w:tcPr>
          <w:p w:rsidR="00162C13" w:rsidRDefault="001A61C9">
            <w:pPr>
              <w:widowControl/>
              <w:jc w:val="center"/>
              <w:rPr>
                <w:rFonts w:asciiTheme="minorEastAsia" w:hAnsiTheme="minorEastAsia"/>
                <w:szCs w:val="21"/>
              </w:rPr>
            </w:pPr>
            <w:r>
              <w:rPr>
                <w:rFonts w:asciiTheme="minorEastAsia" w:hAnsiTheme="minorEastAsia" w:hint="eastAsia"/>
                <w:szCs w:val="21"/>
              </w:rPr>
              <w:t>否</w:t>
            </w:r>
          </w:p>
        </w:tc>
        <w:tc>
          <w:tcPr>
            <w:tcW w:w="680" w:type="dxa"/>
            <w:vAlign w:val="center"/>
          </w:tcPr>
          <w:p w:rsidR="00162C13" w:rsidRDefault="001A61C9">
            <w:pPr>
              <w:widowControl/>
              <w:jc w:val="center"/>
              <w:rPr>
                <w:rFonts w:asciiTheme="minorEastAsia" w:hAnsiTheme="minorEastAsia"/>
                <w:szCs w:val="21"/>
              </w:rPr>
            </w:pPr>
            <w:r>
              <w:rPr>
                <w:rFonts w:asciiTheme="minorEastAsia" w:hAnsiTheme="minorEastAsia" w:hint="eastAsia"/>
                <w:szCs w:val="21"/>
              </w:rPr>
              <w:t>是</w:t>
            </w:r>
          </w:p>
        </w:tc>
        <w:tc>
          <w:tcPr>
            <w:tcW w:w="680" w:type="dxa"/>
            <w:vAlign w:val="center"/>
          </w:tcPr>
          <w:p w:rsidR="00162C13" w:rsidRDefault="001A61C9">
            <w:pPr>
              <w:widowControl/>
              <w:jc w:val="center"/>
              <w:rPr>
                <w:rFonts w:asciiTheme="minorEastAsia" w:hAnsiTheme="minorEastAsia"/>
                <w:szCs w:val="21"/>
              </w:rPr>
            </w:pPr>
            <w:r>
              <w:rPr>
                <w:rFonts w:asciiTheme="minorEastAsia" w:hAnsiTheme="minorEastAsia" w:hint="eastAsia"/>
                <w:szCs w:val="21"/>
              </w:rPr>
              <w:t>否</w:t>
            </w:r>
          </w:p>
        </w:tc>
      </w:tr>
      <w:tr w:rsidR="00162C13">
        <w:trPr>
          <w:trHeight w:hRule="exact" w:val="454"/>
          <w:jc w:val="center"/>
        </w:trPr>
        <w:tc>
          <w:tcPr>
            <w:tcW w:w="2120" w:type="dxa"/>
          </w:tcPr>
          <w:p w:rsidR="00162C13" w:rsidRDefault="001A61C9">
            <w:pPr>
              <w:widowControl/>
              <w:jc w:val="left"/>
              <w:rPr>
                <w:szCs w:val="21"/>
              </w:rPr>
            </w:pPr>
            <w:r>
              <w:rPr>
                <w:rFonts w:hint="eastAsia"/>
                <w:szCs w:val="21"/>
              </w:rPr>
              <w:t>应急指挥管理</w:t>
            </w:r>
          </w:p>
        </w:tc>
        <w:tc>
          <w:tcPr>
            <w:tcW w:w="2977" w:type="dxa"/>
          </w:tcPr>
          <w:p w:rsidR="00162C13" w:rsidRDefault="001A61C9">
            <w:pPr>
              <w:widowControl/>
              <w:jc w:val="left"/>
              <w:rPr>
                <w:szCs w:val="21"/>
              </w:rPr>
            </w:pPr>
            <w:r>
              <w:rPr>
                <w:rFonts w:hint="eastAsia"/>
                <w:szCs w:val="21"/>
              </w:rPr>
              <w:t>应急</w:t>
            </w:r>
            <w:r>
              <w:rPr>
                <w:szCs w:val="21"/>
              </w:rPr>
              <w:t>救灾指挥中心</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tcPr>
          <w:p w:rsidR="00162C13" w:rsidRDefault="001A61C9">
            <w:pPr>
              <w:jc w:val="left"/>
              <w:rPr>
                <w:szCs w:val="21"/>
              </w:rPr>
            </w:pPr>
            <w:r>
              <w:rPr>
                <w:rFonts w:hint="eastAsia"/>
                <w:szCs w:val="21"/>
              </w:rPr>
              <w:t>应急综合服务</w:t>
            </w:r>
          </w:p>
        </w:tc>
        <w:tc>
          <w:tcPr>
            <w:tcW w:w="2977" w:type="dxa"/>
          </w:tcPr>
          <w:p w:rsidR="00162C13" w:rsidRDefault="001A61C9">
            <w:pPr>
              <w:widowControl/>
              <w:jc w:val="left"/>
              <w:rPr>
                <w:szCs w:val="21"/>
              </w:rPr>
            </w:pPr>
            <w:r>
              <w:rPr>
                <w:szCs w:val="21"/>
              </w:rPr>
              <w:t>应急综合服务中心</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val="restart"/>
          </w:tcPr>
          <w:p w:rsidR="00162C13" w:rsidRDefault="001A61C9">
            <w:pPr>
              <w:widowControl/>
              <w:jc w:val="left"/>
              <w:rPr>
                <w:szCs w:val="21"/>
              </w:rPr>
            </w:pPr>
            <w:r>
              <w:rPr>
                <w:rFonts w:hint="eastAsia"/>
                <w:szCs w:val="21"/>
              </w:rPr>
              <w:t>应急医疗和卫生防疫</w:t>
            </w:r>
          </w:p>
        </w:tc>
        <w:tc>
          <w:tcPr>
            <w:tcW w:w="2977" w:type="dxa"/>
          </w:tcPr>
          <w:p w:rsidR="00162C13" w:rsidRDefault="001A61C9">
            <w:pPr>
              <w:widowControl/>
              <w:jc w:val="left"/>
              <w:rPr>
                <w:szCs w:val="21"/>
              </w:rPr>
            </w:pPr>
            <w:r>
              <w:rPr>
                <w:szCs w:val="21"/>
              </w:rPr>
              <w:t>医疗救护中心与卫生防疫站</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医疗救护与防疫点</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val="restart"/>
          </w:tcPr>
          <w:p w:rsidR="00162C13" w:rsidRDefault="001A61C9">
            <w:pPr>
              <w:jc w:val="left"/>
              <w:rPr>
                <w:szCs w:val="21"/>
              </w:rPr>
            </w:pPr>
            <w:r>
              <w:rPr>
                <w:rFonts w:hint="eastAsia"/>
                <w:szCs w:val="21"/>
              </w:rPr>
              <w:t>应急避难人员安置</w:t>
            </w:r>
          </w:p>
        </w:tc>
        <w:tc>
          <w:tcPr>
            <w:tcW w:w="2977" w:type="dxa"/>
          </w:tcPr>
          <w:p w:rsidR="00162C13" w:rsidRDefault="001A61C9">
            <w:pPr>
              <w:widowControl/>
              <w:jc w:val="left"/>
              <w:rPr>
                <w:szCs w:val="21"/>
              </w:rPr>
            </w:pPr>
            <w:r>
              <w:rPr>
                <w:rFonts w:hint="eastAsia"/>
                <w:szCs w:val="21"/>
              </w:rPr>
              <w:t>应急宿住区</w:t>
            </w:r>
          </w:p>
        </w:tc>
        <w:tc>
          <w:tcPr>
            <w:tcW w:w="851" w:type="dxa"/>
          </w:tcPr>
          <w:p w:rsidR="00162C13" w:rsidRDefault="001A61C9">
            <w:pPr>
              <w:jc w:val="center"/>
            </w:pPr>
            <w:r>
              <w:rPr>
                <w:rFonts w:asciiTheme="minorEastAsia" w:hAnsiTheme="minorEastAsia" w:hint="eastAsia"/>
                <w:sz w:val="24"/>
                <w:szCs w:val="24"/>
              </w:rPr>
              <w:t>●</w:t>
            </w:r>
          </w:p>
        </w:tc>
        <w:tc>
          <w:tcPr>
            <w:tcW w:w="680" w:type="dxa"/>
          </w:tcPr>
          <w:p w:rsidR="00162C13" w:rsidRDefault="00162C13">
            <w:pPr>
              <w:jc w:val="center"/>
              <w:rPr>
                <w:rFonts w:asciiTheme="minorEastAsia" w:hAnsiTheme="minorEastAsia"/>
                <w:sz w:val="24"/>
                <w:szCs w:val="24"/>
              </w:rPr>
            </w:pPr>
          </w:p>
        </w:tc>
        <w:tc>
          <w:tcPr>
            <w:tcW w:w="680" w:type="dxa"/>
          </w:tcPr>
          <w:p w:rsidR="00162C13" w:rsidRDefault="00162C13">
            <w:pPr>
              <w:jc w:val="center"/>
              <w:rPr>
                <w:rFonts w:asciiTheme="minorEastAsia" w:hAnsiTheme="minorEastAsia"/>
                <w:sz w:val="24"/>
                <w:szCs w:val="24"/>
              </w:rPr>
            </w:pPr>
          </w:p>
        </w:tc>
        <w:tc>
          <w:tcPr>
            <w:tcW w:w="680" w:type="dxa"/>
          </w:tcPr>
          <w:p w:rsidR="00162C13" w:rsidRDefault="00162C13">
            <w:pPr>
              <w:jc w:val="center"/>
              <w:rPr>
                <w:rFonts w:asciiTheme="minorEastAsia" w:hAnsiTheme="minorEastAsia"/>
                <w:sz w:val="24"/>
                <w:szCs w:val="24"/>
              </w:rPr>
            </w:pPr>
          </w:p>
        </w:tc>
        <w:tc>
          <w:tcPr>
            <w:tcW w:w="680" w:type="dxa"/>
          </w:tcPr>
          <w:p w:rsidR="00162C13" w:rsidRDefault="00162C13">
            <w:pPr>
              <w:jc w:val="center"/>
              <w:rPr>
                <w:rFonts w:asciiTheme="minorEastAsia" w:hAnsiTheme="minorEastAsia"/>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集散场地</w:t>
            </w:r>
          </w:p>
        </w:tc>
        <w:tc>
          <w:tcPr>
            <w:tcW w:w="851" w:type="dxa"/>
          </w:tcPr>
          <w:p w:rsidR="00162C13" w:rsidRDefault="001A61C9">
            <w:pPr>
              <w:jc w:val="center"/>
            </w:pPr>
            <w:r>
              <w:rPr>
                <w:rFonts w:asciiTheme="minorEastAsia" w:hAnsiTheme="minorEastAsia" w:hint="eastAsia"/>
                <w:sz w:val="24"/>
                <w:szCs w:val="24"/>
              </w:rPr>
              <w:t>●</w:t>
            </w:r>
          </w:p>
        </w:tc>
        <w:tc>
          <w:tcPr>
            <w:tcW w:w="680" w:type="dxa"/>
          </w:tcPr>
          <w:p w:rsidR="00162C13" w:rsidRDefault="00162C13">
            <w:pPr>
              <w:jc w:val="center"/>
            </w:pPr>
          </w:p>
        </w:tc>
        <w:tc>
          <w:tcPr>
            <w:tcW w:w="680" w:type="dxa"/>
          </w:tcPr>
          <w:p w:rsidR="00162C13" w:rsidRDefault="00162C13">
            <w:pPr>
              <w:jc w:val="center"/>
            </w:pPr>
          </w:p>
        </w:tc>
        <w:tc>
          <w:tcPr>
            <w:tcW w:w="680" w:type="dxa"/>
          </w:tcPr>
          <w:p w:rsidR="00162C13" w:rsidRDefault="00162C13">
            <w:pPr>
              <w:jc w:val="center"/>
            </w:pPr>
          </w:p>
        </w:tc>
        <w:tc>
          <w:tcPr>
            <w:tcW w:w="680" w:type="dxa"/>
          </w:tcPr>
          <w:p w:rsidR="00162C13" w:rsidRDefault="00162C13">
            <w:pPr>
              <w:jc w:val="center"/>
            </w:pPr>
          </w:p>
        </w:tc>
      </w:tr>
      <w:tr w:rsidR="00162C13">
        <w:trPr>
          <w:trHeight w:hRule="exact" w:val="454"/>
          <w:jc w:val="center"/>
        </w:trPr>
        <w:tc>
          <w:tcPr>
            <w:tcW w:w="2120" w:type="dxa"/>
            <w:vMerge w:val="restart"/>
          </w:tcPr>
          <w:p w:rsidR="00162C13" w:rsidRDefault="001A61C9">
            <w:pPr>
              <w:jc w:val="left"/>
              <w:rPr>
                <w:szCs w:val="21"/>
              </w:rPr>
            </w:pPr>
            <w:r>
              <w:rPr>
                <w:rFonts w:hint="eastAsia"/>
                <w:szCs w:val="21"/>
              </w:rPr>
              <w:t>应急交通</w:t>
            </w:r>
          </w:p>
        </w:tc>
        <w:tc>
          <w:tcPr>
            <w:tcW w:w="2977" w:type="dxa"/>
          </w:tcPr>
          <w:p w:rsidR="00162C13" w:rsidRDefault="001A61C9">
            <w:pPr>
              <w:widowControl/>
              <w:jc w:val="left"/>
              <w:rPr>
                <w:szCs w:val="21"/>
              </w:rPr>
            </w:pPr>
            <w:r>
              <w:rPr>
                <w:rFonts w:hint="eastAsia"/>
                <w:szCs w:val="21"/>
              </w:rPr>
              <w:t>应急</w:t>
            </w:r>
            <w:r>
              <w:rPr>
                <w:szCs w:val="21"/>
              </w:rPr>
              <w:t>直升机停机坪</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应急停车场</w:t>
            </w:r>
          </w:p>
        </w:tc>
        <w:tc>
          <w:tcPr>
            <w:tcW w:w="851" w:type="dxa"/>
          </w:tcPr>
          <w:p w:rsidR="00162C13" w:rsidRDefault="001A61C9">
            <w:pPr>
              <w:jc w:val="center"/>
            </w:pPr>
            <w:r>
              <w:rPr>
                <w:rFonts w:asciiTheme="minorEastAsia" w:hAnsiTheme="minorEastAsia" w:hint="eastAsia"/>
                <w:sz w:val="24"/>
                <w:szCs w:val="24"/>
              </w:rPr>
              <w:t>●</w:t>
            </w: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val="restart"/>
          </w:tcPr>
          <w:p w:rsidR="00162C13" w:rsidRDefault="001A61C9">
            <w:pPr>
              <w:widowControl/>
              <w:jc w:val="left"/>
              <w:rPr>
                <w:szCs w:val="21"/>
              </w:rPr>
            </w:pPr>
            <w:r>
              <w:rPr>
                <w:rFonts w:hint="eastAsia"/>
                <w:szCs w:val="21"/>
              </w:rPr>
              <w:t>应急消防</w:t>
            </w:r>
          </w:p>
        </w:tc>
        <w:tc>
          <w:tcPr>
            <w:tcW w:w="2977" w:type="dxa"/>
          </w:tcPr>
          <w:p w:rsidR="00162C13" w:rsidRDefault="001A61C9">
            <w:pPr>
              <w:widowControl/>
              <w:jc w:val="left"/>
              <w:rPr>
                <w:szCs w:val="21"/>
              </w:rPr>
            </w:pPr>
            <w:r>
              <w:rPr>
                <w:szCs w:val="21"/>
              </w:rPr>
              <w:t>室外消火栓</w:t>
            </w:r>
          </w:p>
        </w:tc>
        <w:tc>
          <w:tcPr>
            <w:tcW w:w="85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消防器材</w:t>
            </w:r>
            <w:r>
              <w:rPr>
                <w:rFonts w:hint="eastAsia"/>
                <w:szCs w:val="21"/>
              </w:rPr>
              <w:t>（灭火器）</w:t>
            </w:r>
          </w:p>
        </w:tc>
        <w:tc>
          <w:tcPr>
            <w:tcW w:w="85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消防通道</w:t>
            </w:r>
          </w:p>
        </w:tc>
        <w:tc>
          <w:tcPr>
            <w:tcW w:w="85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val="restart"/>
          </w:tcPr>
          <w:p w:rsidR="00162C13" w:rsidRDefault="00162C13">
            <w:pPr>
              <w:widowControl/>
              <w:jc w:val="left"/>
              <w:rPr>
                <w:szCs w:val="21"/>
              </w:rPr>
            </w:pPr>
          </w:p>
          <w:p w:rsidR="00162C13" w:rsidRDefault="001A61C9">
            <w:pPr>
              <w:widowControl/>
              <w:jc w:val="left"/>
              <w:rPr>
                <w:szCs w:val="21"/>
              </w:rPr>
            </w:pPr>
            <w:r>
              <w:rPr>
                <w:rFonts w:hint="eastAsia"/>
                <w:szCs w:val="21"/>
              </w:rPr>
              <w:t>应急物资储备</w:t>
            </w:r>
          </w:p>
        </w:tc>
        <w:tc>
          <w:tcPr>
            <w:tcW w:w="2977" w:type="dxa"/>
          </w:tcPr>
          <w:p w:rsidR="00162C13" w:rsidRDefault="001A61C9">
            <w:pPr>
              <w:widowControl/>
              <w:jc w:val="left"/>
              <w:rPr>
                <w:szCs w:val="21"/>
              </w:rPr>
            </w:pPr>
            <w:r>
              <w:rPr>
                <w:szCs w:val="21"/>
              </w:rPr>
              <w:t>物资储备库</w:t>
            </w:r>
            <w:r>
              <w:rPr>
                <w:rFonts w:hint="eastAsia"/>
                <w:szCs w:val="21"/>
              </w:rPr>
              <w:t>（房）</w:t>
            </w:r>
          </w:p>
        </w:tc>
        <w:tc>
          <w:tcPr>
            <w:tcW w:w="85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物资储备区</w:t>
            </w:r>
          </w:p>
        </w:tc>
        <w:tc>
          <w:tcPr>
            <w:tcW w:w="85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物资分发点</w:t>
            </w:r>
          </w:p>
        </w:tc>
        <w:tc>
          <w:tcPr>
            <w:tcW w:w="851"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val="restart"/>
          </w:tcPr>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应急供水</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 xml:space="preserve"> </w:t>
            </w:r>
          </w:p>
          <w:p w:rsidR="00162C13" w:rsidRDefault="001A61C9">
            <w:pPr>
              <w:widowControl/>
              <w:rPr>
                <w:szCs w:val="21"/>
              </w:rPr>
            </w:pPr>
            <w:r>
              <w:rPr>
                <w:rFonts w:hint="eastAsia"/>
                <w:szCs w:val="21"/>
              </w:rPr>
              <w:t>给水</w:t>
            </w:r>
          </w:p>
        </w:tc>
        <w:tc>
          <w:tcPr>
            <w:tcW w:w="2977" w:type="dxa"/>
          </w:tcPr>
          <w:p w:rsidR="00162C13" w:rsidRDefault="001A61C9">
            <w:pPr>
              <w:widowControl/>
              <w:jc w:val="left"/>
              <w:rPr>
                <w:szCs w:val="21"/>
              </w:rPr>
            </w:pPr>
            <w:r>
              <w:rPr>
                <w:szCs w:val="21"/>
              </w:rPr>
              <w:t>接入城市给水管</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rPr>
                <w:szCs w:val="21"/>
              </w:rPr>
            </w:pPr>
          </w:p>
        </w:tc>
        <w:tc>
          <w:tcPr>
            <w:tcW w:w="2977" w:type="dxa"/>
          </w:tcPr>
          <w:p w:rsidR="00162C13" w:rsidRDefault="001A61C9">
            <w:pPr>
              <w:widowControl/>
              <w:jc w:val="left"/>
              <w:rPr>
                <w:szCs w:val="21"/>
              </w:rPr>
            </w:pPr>
            <w:r>
              <w:rPr>
                <w:szCs w:val="21"/>
              </w:rPr>
              <w:t>给水点</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rPr>
                <w:szCs w:val="21"/>
              </w:rPr>
            </w:pPr>
          </w:p>
        </w:tc>
        <w:tc>
          <w:tcPr>
            <w:tcW w:w="2977" w:type="dxa"/>
          </w:tcPr>
          <w:p w:rsidR="00162C13" w:rsidRDefault="001A61C9">
            <w:pPr>
              <w:widowControl/>
              <w:jc w:val="left"/>
              <w:rPr>
                <w:szCs w:val="21"/>
              </w:rPr>
            </w:pPr>
            <w:r>
              <w:rPr>
                <w:szCs w:val="21"/>
              </w:rPr>
              <w:t>洗浴设施</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rPr>
                <w:szCs w:val="21"/>
              </w:rPr>
            </w:pPr>
          </w:p>
        </w:tc>
        <w:tc>
          <w:tcPr>
            <w:tcW w:w="2977" w:type="dxa"/>
          </w:tcPr>
          <w:p w:rsidR="00162C13" w:rsidRDefault="001A61C9">
            <w:pPr>
              <w:widowControl/>
              <w:jc w:val="left"/>
              <w:rPr>
                <w:szCs w:val="21"/>
              </w:rPr>
            </w:pPr>
            <w:r>
              <w:rPr>
                <w:szCs w:val="21"/>
              </w:rPr>
              <w:t>消火栓</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rPr>
                <w:szCs w:val="21"/>
              </w:rPr>
            </w:pPr>
          </w:p>
        </w:tc>
        <w:tc>
          <w:tcPr>
            <w:tcW w:w="2977" w:type="dxa"/>
          </w:tcPr>
          <w:p w:rsidR="00162C13" w:rsidRDefault="001A61C9">
            <w:pPr>
              <w:widowControl/>
              <w:jc w:val="left"/>
              <w:rPr>
                <w:szCs w:val="21"/>
              </w:rPr>
            </w:pPr>
            <w:r>
              <w:rPr>
                <w:szCs w:val="21"/>
              </w:rPr>
              <w:t>自备水源</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val="restart"/>
          </w:tcPr>
          <w:p w:rsidR="00162C13" w:rsidRDefault="001A61C9">
            <w:pPr>
              <w:widowControl/>
              <w:jc w:val="left"/>
              <w:rPr>
                <w:szCs w:val="21"/>
              </w:rPr>
            </w:pPr>
            <w:r>
              <w:rPr>
                <w:rFonts w:hint="eastAsia"/>
                <w:szCs w:val="21"/>
              </w:rPr>
              <w:t>应急排污</w:t>
            </w:r>
          </w:p>
        </w:tc>
        <w:tc>
          <w:tcPr>
            <w:tcW w:w="2977" w:type="dxa"/>
          </w:tcPr>
          <w:p w:rsidR="00162C13" w:rsidRDefault="001A61C9">
            <w:pPr>
              <w:widowControl/>
              <w:jc w:val="left"/>
              <w:rPr>
                <w:szCs w:val="21"/>
              </w:rPr>
            </w:pPr>
            <w:r>
              <w:rPr>
                <w:szCs w:val="21"/>
              </w:rPr>
              <w:t>接入城市污水管</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应急厕所</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val="449"/>
          <w:jc w:val="center"/>
        </w:trPr>
        <w:tc>
          <w:tcPr>
            <w:tcW w:w="2120" w:type="dxa"/>
            <w:vMerge w:val="restart"/>
          </w:tcPr>
          <w:p w:rsidR="00162C13" w:rsidRDefault="001A61C9">
            <w:pPr>
              <w:widowControl/>
              <w:jc w:val="left"/>
              <w:rPr>
                <w:szCs w:val="21"/>
              </w:rPr>
            </w:pPr>
            <w:r>
              <w:rPr>
                <w:rFonts w:hint="eastAsia"/>
                <w:szCs w:val="21"/>
              </w:rPr>
              <w:t>应急通风设施</w:t>
            </w:r>
          </w:p>
        </w:tc>
        <w:tc>
          <w:tcPr>
            <w:tcW w:w="2977" w:type="dxa"/>
          </w:tcPr>
          <w:p w:rsidR="00162C13" w:rsidRDefault="001A61C9">
            <w:pPr>
              <w:widowControl/>
              <w:jc w:val="left"/>
              <w:rPr>
                <w:szCs w:val="21"/>
              </w:rPr>
            </w:pPr>
            <w:r>
              <w:rPr>
                <w:szCs w:val="21"/>
              </w:rPr>
              <w:t>地下场所</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17"/>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避难建筑</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val="restart"/>
          </w:tcPr>
          <w:p w:rsidR="00162C13" w:rsidRDefault="001A61C9">
            <w:pPr>
              <w:widowControl/>
              <w:jc w:val="left"/>
              <w:rPr>
                <w:szCs w:val="21"/>
              </w:rPr>
            </w:pPr>
            <w:r>
              <w:rPr>
                <w:rFonts w:hint="eastAsia"/>
                <w:szCs w:val="21"/>
              </w:rPr>
              <w:t>应急保障供电</w:t>
            </w:r>
          </w:p>
        </w:tc>
        <w:tc>
          <w:tcPr>
            <w:tcW w:w="2977" w:type="dxa"/>
          </w:tcPr>
          <w:p w:rsidR="00162C13" w:rsidRDefault="001A61C9">
            <w:pPr>
              <w:widowControl/>
              <w:jc w:val="left"/>
              <w:rPr>
                <w:szCs w:val="21"/>
              </w:rPr>
            </w:pPr>
            <w:r>
              <w:rPr>
                <w:szCs w:val="21"/>
              </w:rPr>
              <w:t>接入</w:t>
            </w:r>
            <w:r>
              <w:rPr>
                <w:rFonts w:hint="eastAsia"/>
                <w:szCs w:val="21"/>
              </w:rPr>
              <w:t>2</w:t>
            </w:r>
            <w:r>
              <w:rPr>
                <w:rFonts w:hint="eastAsia"/>
                <w:szCs w:val="21"/>
              </w:rPr>
              <w:t>路及以上供电线路</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可移动发电机组</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val="restart"/>
          </w:tcPr>
          <w:p w:rsidR="00162C13" w:rsidRDefault="001A61C9">
            <w:pPr>
              <w:widowControl/>
              <w:jc w:val="left"/>
              <w:rPr>
                <w:szCs w:val="21"/>
              </w:rPr>
            </w:pPr>
            <w:r>
              <w:rPr>
                <w:rFonts w:hint="eastAsia"/>
                <w:szCs w:val="21"/>
              </w:rPr>
              <w:lastRenderedPageBreak/>
              <w:t>应急通信</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tc>
        <w:tc>
          <w:tcPr>
            <w:tcW w:w="2977" w:type="dxa"/>
          </w:tcPr>
          <w:p w:rsidR="00162C13" w:rsidRDefault="001A61C9">
            <w:pPr>
              <w:widowControl/>
              <w:jc w:val="left"/>
              <w:rPr>
                <w:szCs w:val="21"/>
              </w:rPr>
            </w:pPr>
            <w:r>
              <w:rPr>
                <w:szCs w:val="21"/>
              </w:rPr>
              <w:t>接入城市通讯线路</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jc w:val="center"/>
            </w:pPr>
          </w:p>
        </w:tc>
        <w:tc>
          <w:tcPr>
            <w:tcW w:w="680" w:type="dxa"/>
          </w:tcPr>
          <w:p w:rsidR="00162C13" w:rsidRDefault="00162C13">
            <w:pPr>
              <w:jc w:val="center"/>
            </w:pPr>
          </w:p>
        </w:tc>
        <w:tc>
          <w:tcPr>
            <w:tcW w:w="680" w:type="dxa"/>
          </w:tcPr>
          <w:p w:rsidR="00162C13" w:rsidRDefault="00162C13">
            <w:pPr>
              <w:jc w:val="center"/>
            </w:pPr>
          </w:p>
        </w:tc>
        <w:tc>
          <w:tcPr>
            <w:tcW w:w="680" w:type="dxa"/>
          </w:tcPr>
          <w:p w:rsidR="00162C13" w:rsidRDefault="00162C13">
            <w:pPr>
              <w:jc w:val="cente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卫星无线通讯</w:t>
            </w:r>
            <w:r>
              <w:rPr>
                <w:rFonts w:hint="eastAsia"/>
                <w:szCs w:val="21"/>
              </w:rPr>
              <w:t>设备</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广播系统</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szCs w:val="21"/>
              </w:rPr>
              <w:t>监控系统</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val="restart"/>
          </w:tcPr>
          <w:p w:rsidR="00162C13" w:rsidRDefault="001A61C9">
            <w:pPr>
              <w:jc w:val="left"/>
              <w:rPr>
                <w:szCs w:val="21"/>
              </w:rPr>
            </w:pPr>
            <w:r>
              <w:rPr>
                <w:szCs w:val="21"/>
              </w:rPr>
              <w:t>应急垃圾</w:t>
            </w:r>
          </w:p>
        </w:tc>
        <w:tc>
          <w:tcPr>
            <w:tcW w:w="2977" w:type="dxa"/>
          </w:tcPr>
          <w:p w:rsidR="00162C13" w:rsidRDefault="001A61C9">
            <w:pPr>
              <w:widowControl/>
              <w:jc w:val="left"/>
              <w:rPr>
                <w:szCs w:val="21"/>
              </w:rPr>
            </w:pPr>
            <w:r>
              <w:rPr>
                <w:szCs w:val="21"/>
              </w:rPr>
              <w:t>垃圾收集点</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垃圾箱</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val="restart"/>
          </w:tcPr>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标识标牌</w:t>
            </w:r>
          </w:p>
        </w:tc>
        <w:tc>
          <w:tcPr>
            <w:tcW w:w="2977" w:type="dxa"/>
          </w:tcPr>
          <w:p w:rsidR="00162C13" w:rsidRDefault="001A61C9">
            <w:pPr>
              <w:widowControl/>
              <w:jc w:val="left"/>
              <w:rPr>
                <w:szCs w:val="21"/>
              </w:rPr>
            </w:pPr>
            <w:r>
              <w:rPr>
                <w:rFonts w:hint="eastAsia"/>
                <w:szCs w:val="21"/>
              </w:rPr>
              <w:t>应急避难场所挂牌</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b/>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应急避难场所主标识</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b/>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应急避难场所指路标识</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b/>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c>
          <w:tcPr>
            <w:tcW w:w="680" w:type="dxa"/>
          </w:tcPr>
          <w:p w:rsidR="00162C13" w:rsidRDefault="00162C13">
            <w:pPr>
              <w:widowControl/>
              <w:jc w:val="center"/>
              <w:rPr>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应急避难场所功能布局示意图</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b/>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应急设施标识</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b/>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应急避难场所指示标识</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b/>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0" w:type="dxa"/>
            <w:vMerge/>
          </w:tcPr>
          <w:p w:rsidR="00162C13" w:rsidRDefault="00162C13">
            <w:pPr>
              <w:widowControl/>
              <w:jc w:val="left"/>
              <w:rPr>
                <w:szCs w:val="21"/>
              </w:rPr>
            </w:pPr>
          </w:p>
        </w:tc>
        <w:tc>
          <w:tcPr>
            <w:tcW w:w="2977" w:type="dxa"/>
          </w:tcPr>
          <w:p w:rsidR="00162C13" w:rsidRDefault="001A61C9">
            <w:pPr>
              <w:widowControl/>
              <w:jc w:val="left"/>
              <w:rPr>
                <w:szCs w:val="21"/>
              </w:rPr>
            </w:pPr>
            <w:r>
              <w:rPr>
                <w:rFonts w:hint="eastAsia"/>
                <w:szCs w:val="21"/>
              </w:rPr>
              <w:t>应急避难场所简介</w:t>
            </w:r>
          </w:p>
        </w:tc>
        <w:tc>
          <w:tcPr>
            <w:tcW w:w="851" w:type="dxa"/>
          </w:tcPr>
          <w:p w:rsidR="00162C13" w:rsidRDefault="001A61C9">
            <w:pPr>
              <w:widowControl/>
              <w:jc w:val="center"/>
              <w:rPr>
                <w:sz w:val="24"/>
                <w:szCs w:val="24"/>
              </w:rPr>
            </w:pPr>
            <w:r>
              <w:rPr>
                <w:rFonts w:asciiTheme="minorEastAsia" w:hAnsiTheme="minorEastAsia" w:hint="eastAsia"/>
                <w:sz w:val="24"/>
                <w:szCs w:val="24"/>
              </w:rPr>
              <w:t>●</w:t>
            </w:r>
          </w:p>
        </w:tc>
        <w:tc>
          <w:tcPr>
            <w:tcW w:w="680" w:type="dxa"/>
          </w:tcPr>
          <w:p w:rsidR="00162C13" w:rsidRDefault="00162C13">
            <w:pPr>
              <w:widowControl/>
              <w:jc w:val="center"/>
              <w:rPr>
                <w:b/>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c>
          <w:tcPr>
            <w:tcW w:w="680" w:type="dxa"/>
          </w:tcPr>
          <w:p w:rsidR="00162C13" w:rsidRDefault="00162C13">
            <w:pPr>
              <w:widowControl/>
              <w:jc w:val="center"/>
              <w:rPr>
                <w:rFonts w:asciiTheme="minorEastAsia" w:hAnsiTheme="minorEastAsia"/>
                <w:sz w:val="24"/>
                <w:szCs w:val="24"/>
              </w:rPr>
            </w:pPr>
          </w:p>
        </w:tc>
      </w:tr>
      <w:tr w:rsidR="00162C13">
        <w:trPr>
          <w:trHeight w:hRule="exact" w:val="689"/>
          <w:jc w:val="center"/>
        </w:trPr>
        <w:tc>
          <w:tcPr>
            <w:tcW w:w="2120" w:type="dxa"/>
          </w:tcPr>
          <w:p w:rsidR="00162C13" w:rsidRDefault="001A61C9">
            <w:pPr>
              <w:widowControl/>
              <w:jc w:val="left"/>
              <w:rPr>
                <w:szCs w:val="21"/>
              </w:rPr>
            </w:pPr>
            <w:r>
              <w:rPr>
                <w:rFonts w:hint="eastAsia"/>
                <w:szCs w:val="21"/>
              </w:rPr>
              <w:t>认定为</w:t>
            </w:r>
            <w:r>
              <w:rPr>
                <w:rFonts w:asciiTheme="minorEastAsia" w:hAnsiTheme="minorEastAsia" w:hint="eastAsia"/>
                <w:szCs w:val="21"/>
              </w:rPr>
              <w:t>Ⅱ</w:t>
            </w:r>
            <w:r>
              <w:rPr>
                <w:rFonts w:hint="eastAsia"/>
                <w:szCs w:val="21"/>
              </w:rPr>
              <w:t>类</w:t>
            </w:r>
          </w:p>
          <w:p w:rsidR="00162C13" w:rsidRDefault="001A61C9">
            <w:pPr>
              <w:widowControl/>
              <w:rPr>
                <w:rFonts w:asciiTheme="minorEastAsia" w:hAnsiTheme="minorEastAsia"/>
                <w:sz w:val="24"/>
                <w:szCs w:val="24"/>
              </w:rPr>
            </w:pPr>
            <w:r>
              <w:rPr>
                <w:rFonts w:hint="eastAsia"/>
                <w:szCs w:val="21"/>
              </w:rPr>
              <w:t>应急避难场所</w:t>
            </w:r>
          </w:p>
        </w:tc>
        <w:tc>
          <w:tcPr>
            <w:tcW w:w="2977" w:type="dxa"/>
            <w:vAlign w:val="center"/>
          </w:tcPr>
          <w:p w:rsidR="00162C13" w:rsidRDefault="001A61C9">
            <w:pPr>
              <w:widowControl/>
              <w:jc w:val="center"/>
              <w:rPr>
                <w:szCs w:val="21"/>
              </w:rPr>
            </w:pPr>
            <w:r>
              <w:rPr>
                <w:rFonts w:hint="eastAsia"/>
                <w:szCs w:val="21"/>
              </w:rPr>
              <w:t>是</w:t>
            </w:r>
            <w:r>
              <w:rPr>
                <w:szCs w:val="21"/>
              </w:rPr>
              <w:sym w:font="Wingdings 2" w:char="F0A3"/>
            </w:r>
          </w:p>
        </w:tc>
        <w:tc>
          <w:tcPr>
            <w:tcW w:w="3571" w:type="dxa"/>
            <w:gridSpan w:val="5"/>
            <w:vAlign w:val="center"/>
          </w:tcPr>
          <w:p w:rsidR="00162C13" w:rsidRDefault="001A61C9">
            <w:pPr>
              <w:widowControl/>
              <w:jc w:val="center"/>
              <w:rPr>
                <w:szCs w:val="21"/>
              </w:rPr>
            </w:pPr>
            <w:r>
              <w:rPr>
                <w:rFonts w:hint="eastAsia"/>
                <w:szCs w:val="21"/>
              </w:rPr>
              <w:t>否</w:t>
            </w:r>
            <w:r>
              <w:rPr>
                <w:szCs w:val="21"/>
              </w:rPr>
              <w:sym w:font="Wingdings 2" w:char="F0A3"/>
            </w:r>
          </w:p>
        </w:tc>
      </w:tr>
    </w:tbl>
    <w:p w:rsidR="00162C13" w:rsidRDefault="00162C13">
      <w:pPr>
        <w:widowControl/>
        <w:jc w:val="left"/>
        <w:rPr>
          <w:szCs w:val="21"/>
        </w:rPr>
      </w:pPr>
    </w:p>
    <w:p w:rsidR="00162C13" w:rsidRDefault="001A61C9">
      <w:pPr>
        <w:widowControl/>
        <w:wordWrap w:val="0"/>
        <w:jc w:val="right"/>
        <w:rPr>
          <w:szCs w:val="21"/>
        </w:rPr>
      </w:pPr>
      <w:r>
        <w:rPr>
          <w:rFonts w:hint="eastAsia"/>
          <w:szCs w:val="21"/>
        </w:rPr>
        <w:t>单位：</w:t>
      </w:r>
      <w:r>
        <w:rPr>
          <w:rFonts w:hint="eastAsia"/>
          <w:szCs w:val="21"/>
        </w:rPr>
        <w:t xml:space="preserve">                      </w:t>
      </w:r>
    </w:p>
    <w:p w:rsidR="00162C13" w:rsidRDefault="00162C13">
      <w:pPr>
        <w:widowControl/>
        <w:jc w:val="right"/>
        <w:rPr>
          <w:szCs w:val="21"/>
        </w:rPr>
      </w:pPr>
    </w:p>
    <w:p w:rsidR="00162C13" w:rsidRDefault="001A61C9">
      <w:pPr>
        <w:widowControl/>
        <w:wordWrap w:val="0"/>
        <w:jc w:val="right"/>
        <w:rPr>
          <w:szCs w:val="21"/>
        </w:rPr>
      </w:pPr>
      <w:r>
        <w:rPr>
          <w:rFonts w:hint="eastAsia"/>
          <w:szCs w:val="21"/>
        </w:rPr>
        <w:t>姓名：</w:t>
      </w:r>
      <w:r>
        <w:rPr>
          <w:rFonts w:hint="eastAsia"/>
          <w:szCs w:val="21"/>
        </w:rPr>
        <w:t xml:space="preserve">                      </w:t>
      </w:r>
    </w:p>
    <w:p w:rsidR="00162C13" w:rsidRDefault="00162C13">
      <w:pPr>
        <w:widowControl/>
        <w:jc w:val="right"/>
        <w:rPr>
          <w:szCs w:val="21"/>
        </w:rPr>
      </w:pPr>
    </w:p>
    <w:p w:rsidR="00162C13" w:rsidRDefault="001A61C9">
      <w:pPr>
        <w:widowControl/>
        <w:wordWrap w:val="0"/>
        <w:jc w:val="right"/>
        <w:rPr>
          <w:szCs w:val="21"/>
        </w:rPr>
      </w:pPr>
      <w:r>
        <w:rPr>
          <w:rFonts w:hint="eastAsia"/>
          <w:szCs w:val="21"/>
        </w:rPr>
        <w:t>时间：</w:t>
      </w:r>
      <w:r>
        <w:rPr>
          <w:rFonts w:hint="eastAsia"/>
          <w:szCs w:val="21"/>
        </w:rPr>
        <w:t xml:space="preserve">                      </w:t>
      </w:r>
    </w:p>
    <w:p w:rsidR="00162C13" w:rsidRDefault="00162C13">
      <w:pPr>
        <w:widowControl/>
        <w:jc w:val="right"/>
        <w:rPr>
          <w:szCs w:val="21"/>
        </w:rPr>
      </w:pPr>
    </w:p>
    <w:p w:rsidR="00162C13" w:rsidRDefault="00162C13">
      <w:pPr>
        <w:widowControl/>
        <w:tabs>
          <w:tab w:val="left" w:pos="1200"/>
        </w:tabs>
        <w:jc w:val="left"/>
        <w:rPr>
          <w:rFonts w:asciiTheme="minorEastAsia" w:hAnsiTheme="minorEastAsia"/>
          <w:szCs w:val="21"/>
        </w:rPr>
      </w:pPr>
    </w:p>
    <w:p w:rsidR="00162C13" w:rsidRDefault="001A61C9">
      <w:pPr>
        <w:rPr>
          <w:sz w:val="24"/>
          <w:szCs w:val="24"/>
        </w:rPr>
      </w:pPr>
      <w:r>
        <w:rPr>
          <w:rFonts w:hint="eastAsia"/>
          <w:sz w:val="24"/>
          <w:szCs w:val="24"/>
        </w:rPr>
        <w:br w:type="page"/>
      </w:r>
    </w:p>
    <w:p w:rsidR="00162C13" w:rsidRDefault="001A61C9">
      <w:pPr>
        <w:spacing w:beforeLines="50" w:before="156" w:afterLines="50" w:after="156" w:line="360" w:lineRule="auto"/>
        <w:jc w:val="center"/>
        <w:rPr>
          <w:sz w:val="24"/>
          <w:szCs w:val="24"/>
        </w:rPr>
      </w:pPr>
      <w:r>
        <w:rPr>
          <w:rFonts w:hint="eastAsia"/>
          <w:sz w:val="24"/>
          <w:szCs w:val="24"/>
        </w:rPr>
        <w:lastRenderedPageBreak/>
        <w:t>表</w:t>
      </w:r>
      <w:r>
        <w:rPr>
          <w:rFonts w:hint="eastAsia"/>
          <w:sz w:val="24"/>
          <w:szCs w:val="24"/>
        </w:rPr>
        <w:t>A.</w:t>
      </w:r>
      <w:r>
        <w:rPr>
          <w:sz w:val="24"/>
          <w:szCs w:val="24"/>
        </w:rPr>
        <w:t xml:space="preserve">0.1.3   </w:t>
      </w:r>
      <w:r>
        <w:rPr>
          <w:rFonts w:hint="eastAsia"/>
          <w:b/>
          <w:szCs w:val="21"/>
        </w:rPr>
        <w:t>Ⅲ类</w:t>
      </w:r>
      <w:r>
        <w:rPr>
          <w:sz w:val="24"/>
          <w:szCs w:val="24"/>
        </w:rPr>
        <w:t>应急避难场所</w:t>
      </w:r>
      <w:r>
        <w:rPr>
          <w:rFonts w:hint="eastAsia"/>
          <w:sz w:val="24"/>
          <w:szCs w:val="24"/>
        </w:rPr>
        <w:t>认定表</w:t>
      </w:r>
    </w:p>
    <w:p w:rsidR="00162C13" w:rsidRDefault="001A61C9">
      <w:pPr>
        <w:spacing w:line="360" w:lineRule="auto"/>
        <w:jc w:val="left"/>
        <w:rPr>
          <w:szCs w:val="21"/>
        </w:rPr>
      </w:pPr>
      <w:r>
        <w:rPr>
          <w:szCs w:val="21"/>
        </w:rPr>
        <w:t>应急避难场所名称</w:t>
      </w:r>
      <w:r>
        <w:rPr>
          <w:rFonts w:hint="eastAsia"/>
          <w:szCs w:val="21"/>
        </w:rPr>
        <w:t>：</w:t>
      </w:r>
    </w:p>
    <w:p w:rsidR="00162C13" w:rsidRDefault="001A61C9">
      <w:pPr>
        <w:spacing w:line="360" w:lineRule="auto"/>
        <w:jc w:val="left"/>
        <w:rPr>
          <w:szCs w:val="21"/>
        </w:rPr>
      </w:pPr>
      <w:r>
        <w:rPr>
          <w:szCs w:val="21"/>
        </w:rPr>
        <w:t>地址</w:t>
      </w:r>
      <w:r>
        <w:rPr>
          <w:rFonts w:hint="eastAsia"/>
          <w:szCs w:val="21"/>
        </w:rPr>
        <w:t>：</w:t>
      </w:r>
    </w:p>
    <w:p w:rsidR="00162C13" w:rsidRDefault="001A61C9">
      <w:pPr>
        <w:spacing w:line="360" w:lineRule="auto"/>
        <w:ind w:firstLineChars="200" w:firstLine="480"/>
        <w:rPr>
          <w:vanish/>
          <w:szCs w:val="21"/>
        </w:rPr>
      </w:pPr>
      <w:r>
        <w:rPr>
          <w:vanish/>
          <w:sz w:val="24"/>
          <w:szCs w:val="24"/>
        </w:rPr>
        <w:t>以</w:t>
      </w:r>
      <w:r>
        <w:rPr>
          <w:rFonts w:hint="eastAsia"/>
          <w:vanish/>
          <w:szCs w:val="21"/>
        </w:rPr>
        <w:t>《成都市中心城应急避难场所规划》为依据</w:t>
      </w:r>
    </w:p>
    <w:tbl>
      <w:tblPr>
        <w:tblStyle w:val="a8"/>
        <w:tblW w:w="8784" w:type="dxa"/>
        <w:jc w:val="center"/>
        <w:tblLayout w:type="fixed"/>
        <w:tblLook w:val="04A0" w:firstRow="1" w:lastRow="0" w:firstColumn="1" w:lastColumn="0" w:noHBand="0" w:noVBand="1"/>
      </w:tblPr>
      <w:tblGrid>
        <w:gridCol w:w="2122"/>
        <w:gridCol w:w="3062"/>
        <w:gridCol w:w="765"/>
        <w:gridCol w:w="709"/>
        <w:gridCol w:w="708"/>
        <w:gridCol w:w="709"/>
        <w:gridCol w:w="709"/>
      </w:tblGrid>
      <w:tr w:rsidR="00162C13">
        <w:trPr>
          <w:tblHeader/>
          <w:jc w:val="center"/>
        </w:trPr>
        <w:tc>
          <w:tcPr>
            <w:tcW w:w="2122" w:type="dxa"/>
            <w:vMerge w:val="restart"/>
            <w:vAlign w:val="center"/>
          </w:tcPr>
          <w:p w:rsidR="00162C13" w:rsidRDefault="001A61C9">
            <w:pPr>
              <w:widowControl/>
              <w:jc w:val="center"/>
              <w:rPr>
                <w:b/>
                <w:szCs w:val="21"/>
              </w:rPr>
            </w:pPr>
            <w:r>
              <w:rPr>
                <w:b/>
                <w:szCs w:val="21"/>
              </w:rPr>
              <w:t>功能</w:t>
            </w:r>
          </w:p>
        </w:tc>
        <w:tc>
          <w:tcPr>
            <w:tcW w:w="3062" w:type="dxa"/>
            <w:vMerge w:val="restart"/>
            <w:vAlign w:val="center"/>
          </w:tcPr>
          <w:p w:rsidR="00162C13" w:rsidRDefault="001A61C9">
            <w:pPr>
              <w:widowControl/>
              <w:jc w:val="center"/>
              <w:rPr>
                <w:b/>
                <w:szCs w:val="21"/>
              </w:rPr>
            </w:pPr>
            <w:r>
              <w:rPr>
                <w:b/>
                <w:szCs w:val="21"/>
              </w:rPr>
              <w:t>设施类型</w:t>
            </w:r>
          </w:p>
        </w:tc>
        <w:tc>
          <w:tcPr>
            <w:tcW w:w="765" w:type="dxa"/>
            <w:vMerge w:val="restart"/>
            <w:vAlign w:val="center"/>
          </w:tcPr>
          <w:p w:rsidR="00162C13" w:rsidRDefault="001A61C9">
            <w:pPr>
              <w:widowControl/>
              <w:jc w:val="left"/>
              <w:rPr>
                <w:sz w:val="24"/>
                <w:szCs w:val="24"/>
              </w:rPr>
            </w:pPr>
            <w:r>
              <w:rPr>
                <w:rFonts w:hint="eastAsia"/>
                <w:b/>
                <w:szCs w:val="21"/>
              </w:rPr>
              <w:t>Ⅲ类</w:t>
            </w:r>
          </w:p>
        </w:tc>
        <w:tc>
          <w:tcPr>
            <w:tcW w:w="1417" w:type="dxa"/>
            <w:gridSpan w:val="2"/>
            <w:vAlign w:val="center"/>
          </w:tcPr>
          <w:p w:rsidR="00162C13" w:rsidRDefault="001A61C9">
            <w:pPr>
              <w:widowControl/>
              <w:jc w:val="center"/>
              <w:rPr>
                <w:b/>
                <w:szCs w:val="21"/>
              </w:rPr>
            </w:pPr>
            <w:r>
              <w:rPr>
                <w:rFonts w:hint="eastAsia"/>
                <w:b/>
                <w:szCs w:val="21"/>
              </w:rPr>
              <w:t>是否完成</w:t>
            </w:r>
          </w:p>
        </w:tc>
        <w:tc>
          <w:tcPr>
            <w:tcW w:w="1418" w:type="dxa"/>
            <w:gridSpan w:val="2"/>
            <w:vAlign w:val="center"/>
          </w:tcPr>
          <w:p w:rsidR="00162C13" w:rsidRDefault="001A61C9">
            <w:pPr>
              <w:widowControl/>
              <w:jc w:val="center"/>
              <w:rPr>
                <w:rFonts w:asciiTheme="minorEastAsia" w:hAnsiTheme="minorEastAsia"/>
                <w:b/>
                <w:szCs w:val="21"/>
              </w:rPr>
            </w:pPr>
            <w:r>
              <w:rPr>
                <w:rFonts w:asciiTheme="minorEastAsia" w:hAnsiTheme="minorEastAsia" w:hint="eastAsia"/>
                <w:b/>
                <w:szCs w:val="21"/>
              </w:rPr>
              <w:t>是否达标</w:t>
            </w:r>
          </w:p>
        </w:tc>
      </w:tr>
      <w:tr w:rsidR="00162C13">
        <w:trPr>
          <w:tblHeader/>
          <w:jc w:val="center"/>
        </w:trPr>
        <w:tc>
          <w:tcPr>
            <w:tcW w:w="2122" w:type="dxa"/>
            <w:vMerge/>
            <w:vAlign w:val="center"/>
          </w:tcPr>
          <w:p w:rsidR="00162C13" w:rsidRDefault="00162C13">
            <w:pPr>
              <w:widowControl/>
              <w:jc w:val="center"/>
              <w:rPr>
                <w:b/>
                <w:szCs w:val="21"/>
              </w:rPr>
            </w:pPr>
          </w:p>
        </w:tc>
        <w:tc>
          <w:tcPr>
            <w:tcW w:w="3062" w:type="dxa"/>
            <w:vMerge/>
            <w:vAlign w:val="center"/>
          </w:tcPr>
          <w:p w:rsidR="00162C13" w:rsidRDefault="00162C13">
            <w:pPr>
              <w:widowControl/>
              <w:jc w:val="center"/>
              <w:rPr>
                <w:b/>
                <w:szCs w:val="21"/>
              </w:rPr>
            </w:pPr>
          </w:p>
        </w:tc>
        <w:tc>
          <w:tcPr>
            <w:tcW w:w="765" w:type="dxa"/>
            <w:vMerge/>
            <w:vAlign w:val="center"/>
          </w:tcPr>
          <w:p w:rsidR="00162C13" w:rsidRDefault="00162C13">
            <w:pPr>
              <w:widowControl/>
              <w:jc w:val="left"/>
              <w:rPr>
                <w:b/>
                <w:szCs w:val="21"/>
              </w:rPr>
            </w:pPr>
          </w:p>
        </w:tc>
        <w:tc>
          <w:tcPr>
            <w:tcW w:w="709" w:type="dxa"/>
            <w:vAlign w:val="center"/>
          </w:tcPr>
          <w:p w:rsidR="00162C13" w:rsidRDefault="001A61C9">
            <w:pPr>
              <w:widowControl/>
              <w:jc w:val="center"/>
              <w:rPr>
                <w:szCs w:val="21"/>
              </w:rPr>
            </w:pPr>
            <w:r>
              <w:rPr>
                <w:szCs w:val="21"/>
              </w:rPr>
              <w:t>是</w:t>
            </w:r>
          </w:p>
        </w:tc>
        <w:tc>
          <w:tcPr>
            <w:tcW w:w="708" w:type="dxa"/>
            <w:vAlign w:val="center"/>
          </w:tcPr>
          <w:p w:rsidR="00162C13" w:rsidRDefault="001A61C9">
            <w:pPr>
              <w:widowControl/>
              <w:jc w:val="center"/>
              <w:rPr>
                <w:rFonts w:asciiTheme="minorEastAsia" w:hAnsiTheme="minorEastAsia"/>
                <w:szCs w:val="21"/>
              </w:rPr>
            </w:pPr>
            <w:r>
              <w:rPr>
                <w:rFonts w:asciiTheme="minorEastAsia" w:hAnsiTheme="minorEastAsia"/>
                <w:szCs w:val="21"/>
              </w:rPr>
              <w:t>否</w:t>
            </w:r>
          </w:p>
        </w:tc>
        <w:tc>
          <w:tcPr>
            <w:tcW w:w="709" w:type="dxa"/>
            <w:vAlign w:val="center"/>
          </w:tcPr>
          <w:p w:rsidR="00162C13" w:rsidRDefault="001A61C9">
            <w:pPr>
              <w:widowControl/>
              <w:jc w:val="center"/>
              <w:rPr>
                <w:rFonts w:asciiTheme="minorEastAsia" w:hAnsiTheme="minorEastAsia"/>
                <w:szCs w:val="21"/>
              </w:rPr>
            </w:pPr>
            <w:r>
              <w:rPr>
                <w:rFonts w:asciiTheme="minorEastAsia" w:hAnsiTheme="minorEastAsia"/>
                <w:szCs w:val="21"/>
              </w:rPr>
              <w:t>是</w:t>
            </w:r>
          </w:p>
        </w:tc>
        <w:tc>
          <w:tcPr>
            <w:tcW w:w="709" w:type="dxa"/>
            <w:vAlign w:val="center"/>
          </w:tcPr>
          <w:p w:rsidR="00162C13" w:rsidRDefault="001A61C9">
            <w:pPr>
              <w:widowControl/>
              <w:jc w:val="center"/>
              <w:rPr>
                <w:rFonts w:asciiTheme="minorEastAsia" w:hAnsiTheme="minorEastAsia"/>
                <w:szCs w:val="21"/>
              </w:rPr>
            </w:pPr>
            <w:r>
              <w:rPr>
                <w:rFonts w:asciiTheme="minorEastAsia" w:hAnsiTheme="minorEastAsia"/>
                <w:szCs w:val="21"/>
              </w:rPr>
              <w:t>否</w:t>
            </w:r>
          </w:p>
        </w:tc>
      </w:tr>
      <w:tr w:rsidR="00162C13">
        <w:trPr>
          <w:trHeight w:hRule="exact" w:val="454"/>
          <w:jc w:val="center"/>
        </w:trPr>
        <w:tc>
          <w:tcPr>
            <w:tcW w:w="2122" w:type="dxa"/>
          </w:tcPr>
          <w:p w:rsidR="00162C13" w:rsidRDefault="001A61C9">
            <w:pPr>
              <w:widowControl/>
              <w:jc w:val="left"/>
              <w:rPr>
                <w:szCs w:val="21"/>
              </w:rPr>
            </w:pPr>
            <w:r>
              <w:rPr>
                <w:rFonts w:hint="eastAsia"/>
                <w:szCs w:val="21"/>
              </w:rPr>
              <w:t>应急指挥管理</w:t>
            </w:r>
          </w:p>
        </w:tc>
        <w:tc>
          <w:tcPr>
            <w:tcW w:w="3062" w:type="dxa"/>
          </w:tcPr>
          <w:p w:rsidR="00162C13" w:rsidRDefault="001A61C9">
            <w:pPr>
              <w:widowControl/>
              <w:jc w:val="left"/>
              <w:rPr>
                <w:szCs w:val="21"/>
              </w:rPr>
            </w:pPr>
            <w:r>
              <w:rPr>
                <w:rFonts w:hint="eastAsia"/>
                <w:szCs w:val="21"/>
              </w:rPr>
              <w:t>应急</w:t>
            </w:r>
            <w:r>
              <w:rPr>
                <w:szCs w:val="21"/>
              </w:rPr>
              <w:t>救灾指挥中心</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tcPr>
          <w:p w:rsidR="00162C13" w:rsidRDefault="001A61C9">
            <w:pPr>
              <w:jc w:val="left"/>
              <w:rPr>
                <w:szCs w:val="21"/>
              </w:rPr>
            </w:pPr>
            <w:r>
              <w:rPr>
                <w:rFonts w:hint="eastAsia"/>
                <w:szCs w:val="21"/>
              </w:rPr>
              <w:t>应急综合服务</w:t>
            </w:r>
          </w:p>
        </w:tc>
        <w:tc>
          <w:tcPr>
            <w:tcW w:w="3062" w:type="dxa"/>
          </w:tcPr>
          <w:p w:rsidR="00162C13" w:rsidRDefault="001A61C9">
            <w:pPr>
              <w:widowControl/>
              <w:jc w:val="left"/>
              <w:rPr>
                <w:szCs w:val="21"/>
              </w:rPr>
            </w:pPr>
            <w:r>
              <w:rPr>
                <w:szCs w:val="21"/>
              </w:rPr>
              <w:t>应急综合服务中心</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应急医疗和卫生防疫</w:t>
            </w:r>
          </w:p>
        </w:tc>
        <w:tc>
          <w:tcPr>
            <w:tcW w:w="3062" w:type="dxa"/>
          </w:tcPr>
          <w:p w:rsidR="00162C13" w:rsidRDefault="001A61C9">
            <w:pPr>
              <w:widowControl/>
              <w:jc w:val="left"/>
              <w:rPr>
                <w:szCs w:val="21"/>
              </w:rPr>
            </w:pPr>
            <w:r>
              <w:rPr>
                <w:szCs w:val="21"/>
              </w:rPr>
              <w:t>医疗救护中心与卫生防疫站</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医疗救护与防疫点</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jc w:val="left"/>
              <w:rPr>
                <w:szCs w:val="21"/>
              </w:rPr>
            </w:pPr>
            <w:r>
              <w:rPr>
                <w:rFonts w:hint="eastAsia"/>
                <w:szCs w:val="21"/>
              </w:rPr>
              <w:t>应急避难人员安置</w:t>
            </w:r>
          </w:p>
        </w:tc>
        <w:tc>
          <w:tcPr>
            <w:tcW w:w="3062" w:type="dxa"/>
          </w:tcPr>
          <w:p w:rsidR="00162C13" w:rsidRDefault="001A61C9">
            <w:pPr>
              <w:widowControl/>
              <w:jc w:val="left"/>
              <w:rPr>
                <w:szCs w:val="21"/>
              </w:rPr>
            </w:pPr>
            <w:r>
              <w:rPr>
                <w:rFonts w:hint="eastAsia"/>
                <w:szCs w:val="21"/>
              </w:rPr>
              <w:t>应急宿住区</w:t>
            </w:r>
          </w:p>
        </w:tc>
        <w:tc>
          <w:tcPr>
            <w:tcW w:w="765" w:type="dxa"/>
          </w:tcPr>
          <w:p w:rsidR="00162C13" w:rsidRDefault="001A61C9">
            <w:pPr>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162C13" w:rsidRDefault="00162C13">
            <w:pPr>
              <w:jc w:val="center"/>
              <w:rPr>
                <w:rFonts w:asciiTheme="minorEastAsia" w:hAnsiTheme="minorEastAsia"/>
                <w:sz w:val="24"/>
                <w:szCs w:val="24"/>
              </w:rPr>
            </w:pPr>
          </w:p>
        </w:tc>
        <w:tc>
          <w:tcPr>
            <w:tcW w:w="708" w:type="dxa"/>
          </w:tcPr>
          <w:p w:rsidR="00162C13" w:rsidRDefault="00162C13">
            <w:pPr>
              <w:jc w:val="center"/>
              <w:rPr>
                <w:rFonts w:asciiTheme="minorEastAsia" w:hAnsiTheme="minorEastAsia"/>
                <w:sz w:val="24"/>
                <w:szCs w:val="24"/>
              </w:rPr>
            </w:pPr>
          </w:p>
        </w:tc>
        <w:tc>
          <w:tcPr>
            <w:tcW w:w="709" w:type="dxa"/>
          </w:tcPr>
          <w:p w:rsidR="00162C13" w:rsidRDefault="00162C13">
            <w:pPr>
              <w:jc w:val="center"/>
              <w:rPr>
                <w:rFonts w:asciiTheme="minorEastAsia" w:hAnsiTheme="minorEastAsia"/>
                <w:sz w:val="24"/>
                <w:szCs w:val="24"/>
              </w:rPr>
            </w:pPr>
          </w:p>
        </w:tc>
        <w:tc>
          <w:tcPr>
            <w:tcW w:w="709" w:type="dxa"/>
          </w:tcPr>
          <w:p w:rsidR="00162C13" w:rsidRDefault="00162C13">
            <w:pPr>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集散场地</w:t>
            </w:r>
          </w:p>
        </w:tc>
        <w:tc>
          <w:tcPr>
            <w:tcW w:w="765" w:type="dxa"/>
          </w:tcPr>
          <w:p w:rsidR="00162C13" w:rsidRDefault="001A61C9">
            <w:pPr>
              <w:jc w:val="center"/>
            </w:pPr>
            <w:r>
              <w:rPr>
                <w:rFonts w:asciiTheme="minorEastAsia" w:hAnsiTheme="minorEastAsia" w:hint="eastAsia"/>
                <w:sz w:val="24"/>
                <w:szCs w:val="24"/>
              </w:rPr>
              <w:t>●</w:t>
            </w:r>
          </w:p>
        </w:tc>
        <w:tc>
          <w:tcPr>
            <w:tcW w:w="709" w:type="dxa"/>
          </w:tcPr>
          <w:p w:rsidR="00162C13" w:rsidRDefault="00162C13">
            <w:pPr>
              <w:jc w:val="center"/>
            </w:pPr>
          </w:p>
        </w:tc>
        <w:tc>
          <w:tcPr>
            <w:tcW w:w="708" w:type="dxa"/>
          </w:tcPr>
          <w:p w:rsidR="00162C13" w:rsidRDefault="00162C13">
            <w:pPr>
              <w:jc w:val="center"/>
              <w:rPr>
                <w:rFonts w:asciiTheme="minorEastAsia" w:hAnsiTheme="minorEastAsia"/>
                <w:sz w:val="24"/>
                <w:szCs w:val="24"/>
              </w:rPr>
            </w:pPr>
          </w:p>
        </w:tc>
        <w:tc>
          <w:tcPr>
            <w:tcW w:w="709" w:type="dxa"/>
          </w:tcPr>
          <w:p w:rsidR="00162C13" w:rsidRDefault="00162C13">
            <w:pPr>
              <w:jc w:val="center"/>
              <w:rPr>
                <w:rFonts w:asciiTheme="minorEastAsia" w:hAnsiTheme="minorEastAsia"/>
                <w:sz w:val="24"/>
                <w:szCs w:val="24"/>
              </w:rPr>
            </w:pPr>
          </w:p>
        </w:tc>
        <w:tc>
          <w:tcPr>
            <w:tcW w:w="709" w:type="dxa"/>
          </w:tcPr>
          <w:p w:rsidR="00162C13" w:rsidRDefault="00162C13">
            <w:pPr>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jc w:val="left"/>
              <w:rPr>
                <w:szCs w:val="21"/>
              </w:rPr>
            </w:pPr>
            <w:r>
              <w:rPr>
                <w:rFonts w:hint="eastAsia"/>
                <w:szCs w:val="21"/>
              </w:rPr>
              <w:t>应急交通</w:t>
            </w:r>
          </w:p>
        </w:tc>
        <w:tc>
          <w:tcPr>
            <w:tcW w:w="3062" w:type="dxa"/>
          </w:tcPr>
          <w:p w:rsidR="00162C13" w:rsidRDefault="001A61C9">
            <w:pPr>
              <w:widowControl/>
              <w:jc w:val="left"/>
              <w:rPr>
                <w:szCs w:val="21"/>
              </w:rPr>
            </w:pPr>
            <w:r>
              <w:rPr>
                <w:rFonts w:hint="eastAsia"/>
                <w:szCs w:val="21"/>
              </w:rPr>
              <w:t>应急</w:t>
            </w:r>
            <w:r>
              <w:rPr>
                <w:szCs w:val="21"/>
              </w:rPr>
              <w:t>直升机停机坪</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应急停车场</w:t>
            </w:r>
          </w:p>
        </w:tc>
        <w:tc>
          <w:tcPr>
            <w:tcW w:w="765"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应急消防</w:t>
            </w:r>
          </w:p>
        </w:tc>
        <w:tc>
          <w:tcPr>
            <w:tcW w:w="3062" w:type="dxa"/>
          </w:tcPr>
          <w:p w:rsidR="00162C13" w:rsidRDefault="001A61C9">
            <w:pPr>
              <w:widowControl/>
              <w:jc w:val="left"/>
              <w:rPr>
                <w:szCs w:val="21"/>
              </w:rPr>
            </w:pPr>
            <w:r>
              <w:rPr>
                <w:szCs w:val="21"/>
              </w:rPr>
              <w:t>室外消火栓</w:t>
            </w:r>
          </w:p>
        </w:tc>
        <w:tc>
          <w:tcPr>
            <w:tcW w:w="765"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消防器材</w:t>
            </w:r>
            <w:r>
              <w:rPr>
                <w:rFonts w:hint="eastAsia"/>
                <w:szCs w:val="21"/>
              </w:rPr>
              <w:t>（灭火器）</w:t>
            </w:r>
          </w:p>
        </w:tc>
        <w:tc>
          <w:tcPr>
            <w:tcW w:w="765"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消防通道</w:t>
            </w:r>
          </w:p>
        </w:tc>
        <w:tc>
          <w:tcPr>
            <w:tcW w:w="765"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62C13">
            <w:pPr>
              <w:widowControl/>
              <w:jc w:val="left"/>
              <w:rPr>
                <w:szCs w:val="21"/>
              </w:rPr>
            </w:pPr>
          </w:p>
          <w:p w:rsidR="00162C13" w:rsidRDefault="001A61C9">
            <w:pPr>
              <w:widowControl/>
              <w:jc w:val="left"/>
              <w:rPr>
                <w:szCs w:val="21"/>
              </w:rPr>
            </w:pPr>
            <w:r>
              <w:rPr>
                <w:rFonts w:hint="eastAsia"/>
                <w:szCs w:val="21"/>
              </w:rPr>
              <w:t>应急物资储备</w:t>
            </w:r>
          </w:p>
        </w:tc>
        <w:tc>
          <w:tcPr>
            <w:tcW w:w="3062" w:type="dxa"/>
          </w:tcPr>
          <w:p w:rsidR="00162C13" w:rsidRDefault="001A61C9">
            <w:pPr>
              <w:widowControl/>
              <w:jc w:val="left"/>
              <w:rPr>
                <w:szCs w:val="21"/>
              </w:rPr>
            </w:pPr>
            <w:r>
              <w:rPr>
                <w:szCs w:val="21"/>
              </w:rPr>
              <w:t>物资储备库</w:t>
            </w:r>
            <w:r>
              <w:rPr>
                <w:rFonts w:hint="eastAsia"/>
                <w:szCs w:val="21"/>
              </w:rPr>
              <w:t>（房）</w:t>
            </w:r>
          </w:p>
        </w:tc>
        <w:tc>
          <w:tcPr>
            <w:tcW w:w="765"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物资储备区</w:t>
            </w:r>
          </w:p>
        </w:tc>
        <w:tc>
          <w:tcPr>
            <w:tcW w:w="765"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物资分发点</w:t>
            </w:r>
          </w:p>
        </w:tc>
        <w:tc>
          <w:tcPr>
            <w:tcW w:w="765"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应急供水</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 xml:space="preserve"> </w:t>
            </w:r>
          </w:p>
          <w:p w:rsidR="00162C13" w:rsidRDefault="001A61C9">
            <w:pPr>
              <w:widowControl/>
              <w:rPr>
                <w:szCs w:val="21"/>
              </w:rPr>
            </w:pPr>
            <w:r>
              <w:rPr>
                <w:rFonts w:hint="eastAsia"/>
                <w:szCs w:val="21"/>
              </w:rPr>
              <w:t>给水</w:t>
            </w:r>
          </w:p>
        </w:tc>
        <w:tc>
          <w:tcPr>
            <w:tcW w:w="3062" w:type="dxa"/>
          </w:tcPr>
          <w:p w:rsidR="00162C13" w:rsidRDefault="001A61C9">
            <w:pPr>
              <w:widowControl/>
              <w:jc w:val="left"/>
              <w:rPr>
                <w:szCs w:val="21"/>
              </w:rPr>
            </w:pPr>
            <w:r>
              <w:rPr>
                <w:szCs w:val="21"/>
              </w:rPr>
              <w:t>接入城市给水管</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rPr>
                <w:szCs w:val="21"/>
              </w:rPr>
            </w:pPr>
          </w:p>
        </w:tc>
        <w:tc>
          <w:tcPr>
            <w:tcW w:w="3062" w:type="dxa"/>
          </w:tcPr>
          <w:p w:rsidR="00162C13" w:rsidRDefault="001A61C9">
            <w:pPr>
              <w:widowControl/>
              <w:jc w:val="left"/>
              <w:rPr>
                <w:szCs w:val="21"/>
              </w:rPr>
            </w:pPr>
            <w:r>
              <w:rPr>
                <w:szCs w:val="21"/>
              </w:rPr>
              <w:t>给水点</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rPr>
                <w:szCs w:val="21"/>
              </w:rPr>
            </w:pPr>
          </w:p>
        </w:tc>
        <w:tc>
          <w:tcPr>
            <w:tcW w:w="3062" w:type="dxa"/>
          </w:tcPr>
          <w:p w:rsidR="00162C13" w:rsidRDefault="001A61C9">
            <w:pPr>
              <w:widowControl/>
              <w:jc w:val="left"/>
              <w:rPr>
                <w:szCs w:val="21"/>
              </w:rPr>
            </w:pPr>
            <w:r>
              <w:rPr>
                <w:szCs w:val="21"/>
              </w:rPr>
              <w:t>洗浴设施</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rPr>
                <w:szCs w:val="21"/>
              </w:rPr>
            </w:pPr>
          </w:p>
        </w:tc>
        <w:tc>
          <w:tcPr>
            <w:tcW w:w="3062" w:type="dxa"/>
          </w:tcPr>
          <w:p w:rsidR="00162C13" w:rsidRDefault="001A61C9">
            <w:pPr>
              <w:widowControl/>
              <w:jc w:val="left"/>
              <w:rPr>
                <w:szCs w:val="21"/>
              </w:rPr>
            </w:pPr>
            <w:r>
              <w:rPr>
                <w:szCs w:val="21"/>
              </w:rPr>
              <w:t>消火栓</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rPr>
                <w:szCs w:val="21"/>
              </w:rPr>
            </w:pPr>
          </w:p>
        </w:tc>
        <w:tc>
          <w:tcPr>
            <w:tcW w:w="3062" w:type="dxa"/>
          </w:tcPr>
          <w:p w:rsidR="00162C13" w:rsidRDefault="001A61C9">
            <w:pPr>
              <w:widowControl/>
              <w:jc w:val="left"/>
              <w:rPr>
                <w:szCs w:val="21"/>
              </w:rPr>
            </w:pPr>
            <w:r>
              <w:rPr>
                <w:szCs w:val="21"/>
              </w:rPr>
              <w:t>自备水源</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应急排污</w:t>
            </w:r>
          </w:p>
        </w:tc>
        <w:tc>
          <w:tcPr>
            <w:tcW w:w="3062" w:type="dxa"/>
          </w:tcPr>
          <w:p w:rsidR="00162C13" w:rsidRDefault="001A61C9">
            <w:pPr>
              <w:widowControl/>
              <w:jc w:val="left"/>
              <w:rPr>
                <w:szCs w:val="21"/>
              </w:rPr>
            </w:pPr>
            <w:r>
              <w:rPr>
                <w:szCs w:val="21"/>
              </w:rPr>
              <w:t>接入城市污水管</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应急厕所</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val="449"/>
          <w:jc w:val="center"/>
        </w:trPr>
        <w:tc>
          <w:tcPr>
            <w:tcW w:w="2122" w:type="dxa"/>
            <w:vMerge w:val="restart"/>
          </w:tcPr>
          <w:p w:rsidR="00162C13" w:rsidRDefault="001A61C9">
            <w:pPr>
              <w:widowControl/>
              <w:jc w:val="left"/>
              <w:rPr>
                <w:szCs w:val="21"/>
              </w:rPr>
            </w:pPr>
            <w:r>
              <w:rPr>
                <w:rFonts w:hint="eastAsia"/>
                <w:szCs w:val="21"/>
              </w:rPr>
              <w:t>应急通风设施</w:t>
            </w:r>
          </w:p>
        </w:tc>
        <w:tc>
          <w:tcPr>
            <w:tcW w:w="3062" w:type="dxa"/>
          </w:tcPr>
          <w:p w:rsidR="00162C13" w:rsidRDefault="001A61C9">
            <w:pPr>
              <w:widowControl/>
              <w:jc w:val="left"/>
              <w:rPr>
                <w:szCs w:val="21"/>
              </w:rPr>
            </w:pPr>
            <w:r>
              <w:rPr>
                <w:szCs w:val="21"/>
              </w:rPr>
              <w:t>地下场所</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17"/>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避难建筑</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应急保障供电</w:t>
            </w:r>
          </w:p>
        </w:tc>
        <w:tc>
          <w:tcPr>
            <w:tcW w:w="3062" w:type="dxa"/>
          </w:tcPr>
          <w:p w:rsidR="00162C13" w:rsidRDefault="001A61C9">
            <w:pPr>
              <w:widowControl/>
              <w:jc w:val="left"/>
              <w:rPr>
                <w:szCs w:val="21"/>
              </w:rPr>
            </w:pPr>
            <w:r>
              <w:rPr>
                <w:szCs w:val="21"/>
              </w:rPr>
              <w:t>接入</w:t>
            </w:r>
            <w:r>
              <w:rPr>
                <w:rFonts w:hint="eastAsia"/>
                <w:szCs w:val="21"/>
              </w:rPr>
              <w:t>2</w:t>
            </w:r>
            <w:r>
              <w:rPr>
                <w:rFonts w:hint="eastAsia"/>
                <w:szCs w:val="21"/>
              </w:rPr>
              <w:t>路及以上供电线路</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可移动发电机组</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lastRenderedPageBreak/>
              <w:t>应急通信</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tc>
        <w:tc>
          <w:tcPr>
            <w:tcW w:w="3062" w:type="dxa"/>
          </w:tcPr>
          <w:p w:rsidR="00162C13" w:rsidRDefault="001A61C9">
            <w:pPr>
              <w:widowControl/>
              <w:jc w:val="left"/>
              <w:rPr>
                <w:szCs w:val="21"/>
              </w:rPr>
            </w:pPr>
            <w:r>
              <w:rPr>
                <w:szCs w:val="21"/>
              </w:rPr>
              <w:t>接入城市通讯线路</w:t>
            </w:r>
          </w:p>
        </w:tc>
        <w:tc>
          <w:tcPr>
            <w:tcW w:w="765" w:type="dxa"/>
          </w:tcPr>
          <w:p w:rsidR="00162C13" w:rsidRDefault="001A61C9">
            <w:pPr>
              <w:jc w:val="center"/>
            </w:pPr>
            <w:r>
              <w:rPr>
                <w:rFonts w:asciiTheme="minorEastAsia" w:hAnsiTheme="minorEastAsia" w:hint="eastAsia"/>
                <w:sz w:val="24"/>
                <w:szCs w:val="24"/>
              </w:rPr>
              <w:t>-</w:t>
            </w:r>
          </w:p>
        </w:tc>
        <w:tc>
          <w:tcPr>
            <w:tcW w:w="709" w:type="dxa"/>
          </w:tcPr>
          <w:p w:rsidR="00162C13" w:rsidRDefault="00162C13">
            <w:pPr>
              <w:jc w:val="center"/>
            </w:pPr>
          </w:p>
        </w:tc>
        <w:tc>
          <w:tcPr>
            <w:tcW w:w="708" w:type="dxa"/>
          </w:tcPr>
          <w:p w:rsidR="00162C13" w:rsidRDefault="00162C13">
            <w:pPr>
              <w:jc w:val="center"/>
            </w:pPr>
          </w:p>
        </w:tc>
        <w:tc>
          <w:tcPr>
            <w:tcW w:w="709" w:type="dxa"/>
          </w:tcPr>
          <w:p w:rsidR="00162C13" w:rsidRDefault="00162C13">
            <w:pPr>
              <w:jc w:val="center"/>
            </w:pPr>
          </w:p>
        </w:tc>
        <w:tc>
          <w:tcPr>
            <w:tcW w:w="709" w:type="dxa"/>
          </w:tcPr>
          <w:p w:rsidR="00162C13" w:rsidRDefault="00162C13">
            <w:pPr>
              <w:jc w:val="cente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卫星无线通讯</w:t>
            </w:r>
            <w:r>
              <w:rPr>
                <w:rFonts w:hint="eastAsia"/>
                <w:szCs w:val="21"/>
              </w:rPr>
              <w:t>设备</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广播系统</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45"/>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szCs w:val="21"/>
              </w:rPr>
              <w:t>监控系统</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val="restart"/>
          </w:tcPr>
          <w:p w:rsidR="00162C13" w:rsidRDefault="001A61C9">
            <w:pPr>
              <w:jc w:val="left"/>
              <w:rPr>
                <w:szCs w:val="21"/>
              </w:rPr>
            </w:pPr>
            <w:r>
              <w:rPr>
                <w:szCs w:val="21"/>
              </w:rPr>
              <w:t>应急垃圾</w:t>
            </w:r>
          </w:p>
        </w:tc>
        <w:tc>
          <w:tcPr>
            <w:tcW w:w="3062" w:type="dxa"/>
          </w:tcPr>
          <w:p w:rsidR="00162C13" w:rsidRDefault="001A61C9">
            <w:pPr>
              <w:widowControl/>
              <w:jc w:val="left"/>
              <w:rPr>
                <w:szCs w:val="21"/>
              </w:rPr>
            </w:pPr>
            <w:r>
              <w:rPr>
                <w:szCs w:val="21"/>
              </w:rPr>
              <w:t>垃圾收集点</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垃圾箱</w:t>
            </w:r>
          </w:p>
        </w:tc>
        <w:tc>
          <w:tcPr>
            <w:tcW w:w="765" w:type="dxa"/>
          </w:tcPr>
          <w:p w:rsidR="00162C13" w:rsidRDefault="001A61C9">
            <w:pPr>
              <w:widowControl/>
              <w:jc w:val="center"/>
              <w:rPr>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标识标牌</w:t>
            </w:r>
          </w:p>
        </w:tc>
        <w:tc>
          <w:tcPr>
            <w:tcW w:w="3062" w:type="dxa"/>
          </w:tcPr>
          <w:p w:rsidR="00162C13" w:rsidRDefault="001A61C9">
            <w:pPr>
              <w:widowControl/>
              <w:jc w:val="left"/>
              <w:rPr>
                <w:szCs w:val="21"/>
              </w:rPr>
            </w:pPr>
            <w:r>
              <w:rPr>
                <w:rFonts w:hint="eastAsia"/>
                <w:szCs w:val="21"/>
              </w:rPr>
              <w:t>应急避难场所挂牌</w:t>
            </w:r>
          </w:p>
        </w:tc>
        <w:tc>
          <w:tcPr>
            <w:tcW w:w="765" w:type="dxa"/>
          </w:tcPr>
          <w:p w:rsidR="00162C13" w:rsidRDefault="001A61C9">
            <w:pPr>
              <w:widowControl/>
              <w:jc w:val="center"/>
              <w:rPr>
                <w:b/>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应急避难场所主标识</w:t>
            </w:r>
          </w:p>
        </w:tc>
        <w:tc>
          <w:tcPr>
            <w:tcW w:w="765" w:type="dxa"/>
          </w:tcPr>
          <w:p w:rsidR="00162C13" w:rsidRDefault="001A61C9">
            <w:pPr>
              <w:widowControl/>
              <w:jc w:val="center"/>
              <w:rPr>
                <w:b/>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应急避难场所指路标识</w:t>
            </w:r>
          </w:p>
        </w:tc>
        <w:tc>
          <w:tcPr>
            <w:tcW w:w="765" w:type="dxa"/>
          </w:tcPr>
          <w:p w:rsidR="00162C13" w:rsidRDefault="001A61C9">
            <w:pPr>
              <w:widowControl/>
              <w:jc w:val="center"/>
              <w:rPr>
                <w:b/>
                <w:sz w:val="24"/>
                <w:szCs w:val="24"/>
              </w:rPr>
            </w:pPr>
            <w:r>
              <w:rPr>
                <w:rFonts w:asciiTheme="minorEastAsia" w:hAnsiTheme="minorEastAsia" w:hint="eastAsia"/>
                <w:sz w:val="24"/>
                <w:szCs w:val="24"/>
              </w:rPr>
              <w:t>●</w:t>
            </w:r>
          </w:p>
        </w:tc>
        <w:tc>
          <w:tcPr>
            <w:tcW w:w="709" w:type="dxa"/>
          </w:tcPr>
          <w:p w:rsidR="00162C13" w:rsidRDefault="00162C13">
            <w:pPr>
              <w:widowControl/>
              <w:jc w:val="center"/>
              <w:rPr>
                <w:sz w:val="24"/>
                <w:szCs w:val="24"/>
              </w:rPr>
            </w:pPr>
          </w:p>
        </w:tc>
        <w:tc>
          <w:tcPr>
            <w:tcW w:w="708"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c>
          <w:tcPr>
            <w:tcW w:w="709" w:type="dxa"/>
          </w:tcPr>
          <w:p w:rsidR="00162C13" w:rsidRDefault="00162C13">
            <w:pPr>
              <w:widowControl/>
              <w:jc w:val="center"/>
              <w:rPr>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应急避难场所功能布局示意图</w:t>
            </w:r>
          </w:p>
        </w:tc>
        <w:tc>
          <w:tcPr>
            <w:tcW w:w="765" w:type="dxa"/>
          </w:tcPr>
          <w:p w:rsidR="00162C13" w:rsidRDefault="001A61C9">
            <w:pPr>
              <w:widowControl/>
              <w:jc w:val="center"/>
              <w:rPr>
                <w:b/>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应急设施标识</w:t>
            </w:r>
          </w:p>
        </w:tc>
        <w:tc>
          <w:tcPr>
            <w:tcW w:w="765" w:type="dxa"/>
          </w:tcPr>
          <w:p w:rsidR="00162C13" w:rsidRDefault="001A61C9">
            <w:pPr>
              <w:widowControl/>
              <w:jc w:val="center"/>
              <w:rPr>
                <w:b/>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应急避难场所指示标识</w:t>
            </w:r>
          </w:p>
        </w:tc>
        <w:tc>
          <w:tcPr>
            <w:tcW w:w="765" w:type="dxa"/>
          </w:tcPr>
          <w:p w:rsidR="00162C13" w:rsidRDefault="001A61C9">
            <w:pPr>
              <w:widowControl/>
              <w:jc w:val="center"/>
              <w:rPr>
                <w:b/>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3062" w:type="dxa"/>
          </w:tcPr>
          <w:p w:rsidR="00162C13" w:rsidRDefault="001A61C9">
            <w:pPr>
              <w:widowControl/>
              <w:jc w:val="left"/>
              <w:rPr>
                <w:szCs w:val="21"/>
              </w:rPr>
            </w:pPr>
            <w:r>
              <w:rPr>
                <w:rFonts w:hint="eastAsia"/>
                <w:szCs w:val="21"/>
              </w:rPr>
              <w:t>应急避难场所简介</w:t>
            </w:r>
          </w:p>
        </w:tc>
        <w:tc>
          <w:tcPr>
            <w:tcW w:w="765" w:type="dxa"/>
          </w:tcPr>
          <w:p w:rsidR="00162C13" w:rsidRDefault="001A61C9">
            <w:pPr>
              <w:widowControl/>
              <w:jc w:val="center"/>
              <w:rPr>
                <w:b/>
                <w:sz w:val="24"/>
                <w:szCs w:val="24"/>
              </w:rPr>
            </w:pPr>
            <w:r>
              <w:rPr>
                <w:rFonts w:asciiTheme="minorEastAsia" w:hAnsiTheme="minorEastAsia" w:hint="eastAsia"/>
                <w:sz w:val="24"/>
                <w:szCs w:val="24"/>
              </w:rPr>
              <w:t>●</w:t>
            </w:r>
          </w:p>
        </w:tc>
        <w:tc>
          <w:tcPr>
            <w:tcW w:w="709" w:type="dxa"/>
          </w:tcPr>
          <w:p w:rsidR="00162C13" w:rsidRDefault="00162C13">
            <w:pPr>
              <w:widowControl/>
              <w:jc w:val="center"/>
              <w:rPr>
                <w:rFonts w:asciiTheme="minorEastAsia" w:hAnsiTheme="minorEastAsia"/>
                <w:sz w:val="24"/>
                <w:szCs w:val="24"/>
              </w:rPr>
            </w:pPr>
          </w:p>
        </w:tc>
        <w:tc>
          <w:tcPr>
            <w:tcW w:w="708"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c>
          <w:tcPr>
            <w:tcW w:w="709" w:type="dxa"/>
          </w:tcPr>
          <w:p w:rsidR="00162C13" w:rsidRDefault="00162C13">
            <w:pPr>
              <w:widowControl/>
              <w:jc w:val="center"/>
              <w:rPr>
                <w:rFonts w:asciiTheme="minorEastAsia" w:hAnsiTheme="minorEastAsia"/>
                <w:sz w:val="24"/>
                <w:szCs w:val="24"/>
              </w:rPr>
            </w:pPr>
          </w:p>
        </w:tc>
      </w:tr>
      <w:tr w:rsidR="00162C13">
        <w:trPr>
          <w:trHeight w:hRule="exact" w:val="737"/>
          <w:jc w:val="center"/>
        </w:trPr>
        <w:tc>
          <w:tcPr>
            <w:tcW w:w="2122" w:type="dxa"/>
          </w:tcPr>
          <w:p w:rsidR="00162C13" w:rsidRDefault="001A61C9">
            <w:pPr>
              <w:widowControl/>
              <w:jc w:val="left"/>
              <w:rPr>
                <w:szCs w:val="21"/>
              </w:rPr>
            </w:pPr>
            <w:r>
              <w:rPr>
                <w:rFonts w:hint="eastAsia"/>
                <w:szCs w:val="21"/>
              </w:rPr>
              <w:t>认定为Ⅲ类</w:t>
            </w:r>
          </w:p>
          <w:p w:rsidR="00162C13" w:rsidRDefault="001A61C9">
            <w:pPr>
              <w:widowControl/>
              <w:rPr>
                <w:rFonts w:asciiTheme="minorEastAsia" w:hAnsiTheme="minorEastAsia"/>
                <w:sz w:val="24"/>
                <w:szCs w:val="24"/>
              </w:rPr>
            </w:pPr>
            <w:r>
              <w:rPr>
                <w:rFonts w:hint="eastAsia"/>
                <w:szCs w:val="21"/>
              </w:rPr>
              <w:t>应急避难场所</w:t>
            </w:r>
          </w:p>
        </w:tc>
        <w:tc>
          <w:tcPr>
            <w:tcW w:w="3062" w:type="dxa"/>
            <w:vAlign w:val="center"/>
          </w:tcPr>
          <w:p w:rsidR="00162C13" w:rsidRDefault="001A61C9">
            <w:pPr>
              <w:widowControl/>
              <w:jc w:val="center"/>
              <w:rPr>
                <w:szCs w:val="21"/>
              </w:rPr>
            </w:pPr>
            <w:r>
              <w:rPr>
                <w:rFonts w:hint="eastAsia"/>
                <w:szCs w:val="21"/>
              </w:rPr>
              <w:t>是</w:t>
            </w:r>
            <w:r>
              <w:rPr>
                <w:szCs w:val="21"/>
              </w:rPr>
              <w:sym w:font="Wingdings 2" w:char="F0A3"/>
            </w:r>
          </w:p>
        </w:tc>
        <w:tc>
          <w:tcPr>
            <w:tcW w:w="3600" w:type="dxa"/>
            <w:gridSpan w:val="5"/>
            <w:vAlign w:val="center"/>
          </w:tcPr>
          <w:p w:rsidR="00162C13" w:rsidRDefault="001A61C9">
            <w:pPr>
              <w:widowControl/>
              <w:jc w:val="center"/>
              <w:rPr>
                <w:szCs w:val="21"/>
              </w:rPr>
            </w:pPr>
            <w:r>
              <w:rPr>
                <w:rFonts w:hint="eastAsia"/>
                <w:szCs w:val="21"/>
              </w:rPr>
              <w:t>否</w:t>
            </w:r>
            <w:r>
              <w:rPr>
                <w:szCs w:val="21"/>
              </w:rPr>
              <w:sym w:font="Wingdings 2" w:char="F0A3"/>
            </w:r>
          </w:p>
        </w:tc>
      </w:tr>
    </w:tbl>
    <w:p w:rsidR="00162C13" w:rsidRDefault="00162C13">
      <w:pPr>
        <w:widowControl/>
        <w:jc w:val="left"/>
        <w:rPr>
          <w:szCs w:val="21"/>
        </w:rPr>
      </w:pPr>
    </w:p>
    <w:p w:rsidR="00162C13" w:rsidRDefault="001A61C9">
      <w:pPr>
        <w:widowControl/>
        <w:wordWrap w:val="0"/>
        <w:jc w:val="right"/>
        <w:rPr>
          <w:szCs w:val="21"/>
        </w:rPr>
      </w:pPr>
      <w:r>
        <w:rPr>
          <w:rFonts w:hint="eastAsia"/>
          <w:szCs w:val="21"/>
        </w:rPr>
        <w:t>单位：</w:t>
      </w:r>
      <w:r>
        <w:rPr>
          <w:rFonts w:hint="eastAsia"/>
          <w:szCs w:val="21"/>
        </w:rPr>
        <w:t xml:space="preserve">                      </w:t>
      </w:r>
    </w:p>
    <w:p w:rsidR="00162C13" w:rsidRDefault="00162C13">
      <w:pPr>
        <w:widowControl/>
        <w:jc w:val="right"/>
        <w:rPr>
          <w:szCs w:val="21"/>
        </w:rPr>
      </w:pPr>
    </w:p>
    <w:p w:rsidR="00162C13" w:rsidRDefault="001A61C9">
      <w:pPr>
        <w:widowControl/>
        <w:wordWrap w:val="0"/>
        <w:jc w:val="right"/>
        <w:rPr>
          <w:szCs w:val="21"/>
        </w:rPr>
      </w:pPr>
      <w:r>
        <w:rPr>
          <w:rFonts w:hint="eastAsia"/>
          <w:szCs w:val="21"/>
        </w:rPr>
        <w:t>姓名：</w:t>
      </w:r>
      <w:r>
        <w:rPr>
          <w:rFonts w:hint="eastAsia"/>
          <w:szCs w:val="21"/>
        </w:rPr>
        <w:t xml:space="preserve">                      </w:t>
      </w:r>
    </w:p>
    <w:p w:rsidR="00162C13" w:rsidRDefault="00162C13">
      <w:pPr>
        <w:widowControl/>
        <w:jc w:val="right"/>
        <w:rPr>
          <w:szCs w:val="21"/>
        </w:rPr>
      </w:pPr>
    </w:p>
    <w:p w:rsidR="00162C13" w:rsidRDefault="001A61C9">
      <w:pPr>
        <w:widowControl/>
        <w:wordWrap w:val="0"/>
        <w:jc w:val="right"/>
        <w:rPr>
          <w:szCs w:val="21"/>
        </w:rPr>
      </w:pPr>
      <w:r>
        <w:rPr>
          <w:rFonts w:hint="eastAsia"/>
          <w:szCs w:val="21"/>
        </w:rPr>
        <w:t>时间：</w:t>
      </w:r>
      <w:r>
        <w:rPr>
          <w:rFonts w:hint="eastAsia"/>
          <w:szCs w:val="21"/>
        </w:rPr>
        <w:t xml:space="preserve">                      </w:t>
      </w:r>
    </w:p>
    <w:p w:rsidR="00162C13" w:rsidRDefault="00162C13">
      <w:pPr>
        <w:widowControl/>
        <w:jc w:val="right"/>
        <w:rPr>
          <w:szCs w:val="21"/>
        </w:rPr>
      </w:pPr>
    </w:p>
    <w:p w:rsidR="00162C13" w:rsidRDefault="00162C13">
      <w:pPr>
        <w:widowControl/>
        <w:tabs>
          <w:tab w:val="left" w:pos="1200"/>
        </w:tabs>
        <w:jc w:val="left"/>
        <w:rPr>
          <w:rFonts w:asciiTheme="minorEastAsia" w:hAnsiTheme="minorEastAsia"/>
          <w:szCs w:val="21"/>
        </w:rPr>
      </w:pPr>
    </w:p>
    <w:p w:rsidR="00162C13" w:rsidRDefault="001A61C9">
      <w:pPr>
        <w:rPr>
          <w:sz w:val="24"/>
          <w:szCs w:val="24"/>
        </w:rPr>
      </w:pPr>
      <w:r>
        <w:rPr>
          <w:rFonts w:hint="eastAsia"/>
          <w:sz w:val="24"/>
          <w:szCs w:val="24"/>
        </w:rPr>
        <w:br w:type="page"/>
      </w:r>
    </w:p>
    <w:p w:rsidR="00162C13" w:rsidRDefault="001A61C9">
      <w:pPr>
        <w:spacing w:beforeLines="50" w:before="156" w:afterLines="50" w:after="156" w:line="360" w:lineRule="auto"/>
        <w:jc w:val="center"/>
        <w:rPr>
          <w:sz w:val="24"/>
          <w:szCs w:val="24"/>
        </w:rPr>
      </w:pPr>
      <w:r>
        <w:rPr>
          <w:rFonts w:hint="eastAsia"/>
          <w:sz w:val="24"/>
          <w:szCs w:val="24"/>
        </w:rPr>
        <w:lastRenderedPageBreak/>
        <w:t>A.</w:t>
      </w:r>
      <w:r>
        <w:rPr>
          <w:sz w:val="24"/>
          <w:szCs w:val="24"/>
        </w:rPr>
        <w:t xml:space="preserve">0.1.4  </w:t>
      </w:r>
      <w:r>
        <w:rPr>
          <w:b/>
          <w:sz w:val="24"/>
          <w:szCs w:val="24"/>
        </w:rPr>
        <w:t xml:space="preserve"> </w:t>
      </w:r>
      <w:r>
        <w:rPr>
          <w:rFonts w:asciiTheme="minorEastAsia" w:hAnsiTheme="minorEastAsia" w:hint="eastAsia"/>
          <w:b/>
          <w:szCs w:val="21"/>
        </w:rPr>
        <w:t>Ⅳ</w:t>
      </w:r>
      <w:r>
        <w:rPr>
          <w:rFonts w:hint="eastAsia"/>
          <w:b/>
          <w:szCs w:val="21"/>
        </w:rPr>
        <w:t>类</w:t>
      </w:r>
      <w:r>
        <w:rPr>
          <w:sz w:val="24"/>
          <w:szCs w:val="24"/>
        </w:rPr>
        <w:t>应急避难场所</w:t>
      </w:r>
      <w:r>
        <w:rPr>
          <w:rFonts w:hint="eastAsia"/>
          <w:sz w:val="24"/>
          <w:szCs w:val="24"/>
        </w:rPr>
        <w:t>认定表</w:t>
      </w:r>
    </w:p>
    <w:p w:rsidR="00162C13" w:rsidRDefault="001A61C9">
      <w:pPr>
        <w:spacing w:line="360" w:lineRule="auto"/>
        <w:jc w:val="left"/>
        <w:rPr>
          <w:szCs w:val="21"/>
        </w:rPr>
      </w:pPr>
      <w:r>
        <w:rPr>
          <w:szCs w:val="21"/>
        </w:rPr>
        <w:t>应急避难场所名称</w:t>
      </w:r>
      <w:r>
        <w:rPr>
          <w:rFonts w:hint="eastAsia"/>
          <w:szCs w:val="21"/>
        </w:rPr>
        <w:t>：</w:t>
      </w:r>
    </w:p>
    <w:p w:rsidR="00162C13" w:rsidRDefault="001A61C9">
      <w:pPr>
        <w:spacing w:line="360" w:lineRule="auto"/>
        <w:jc w:val="left"/>
        <w:rPr>
          <w:szCs w:val="21"/>
        </w:rPr>
      </w:pPr>
      <w:r>
        <w:rPr>
          <w:szCs w:val="21"/>
        </w:rPr>
        <w:t>地址</w:t>
      </w:r>
      <w:r>
        <w:rPr>
          <w:rFonts w:hint="eastAsia"/>
          <w:szCs w:val="21"/>
        </w:rPr>
        <w:t>：</w:t>
      </w:r>
    </w:p>
    <w:p w:rsidR="00162C13" w:rsidRDefault="001A61C9">
      <w:pPr>
        <w:spacing w:line="360" w:lineRule="auto"/>
        <w:ind w:firstLineChars="200" w:firstLine="480"/>
        <w:rPr>
          <w:vanish/>
          <w:szCs w:val="21"/>
        </w:rPr>
      </w:pPr>
      <w:r>
        <w:rPr>
          <w:vanish/>
          <w:sz w:val="24"/>
          <w:szCs w:val="24"/>
        </w:rPr>
        <w:t>以</w:t>
      </w:r>
      <w:r>
        <w:rPr>
          <w:rFonts w:hint="eastAsia"/>
          <w:vanish/>
          <w:szCs w:val="21"/>
        </w:rPr>
        <w:t>《成都市中心城应急避难场所规划》为依据</w:t>
      </w:r>
    </w:p>
    <w:tbl>
      <w:tblPr>
        <w:tblStyle w:val="a8"/>
        <w:tblW w:w="8791" w:type="dxa"/>
        <w:jc w:val="center"/>
        <w:tblLayout w:type="fixed"/>
        <w:tblLook w:val="04A0" w:firstRow="1" w:lastRow="0" w:firstColumn="1" w:lastColumn="0" w:noHBand="0" w:noVBand="1"/>
      </w:tblPr>
      <w:tblGrid>
        <w:gridCol w:w="2122"/>
        <w:gridCol w:w="2986"/>
        <w:gridCol w:w="709"/>
        <w:gridCol w:w="706"/>
        <w:gridCol w:w="756"/>
        <w:gridCol w:w="756"/>
        <w:gridCol w:w="756"/>
      </w:tblGrid>
      <w:tr w:rsidR="00162C13">
        <w:trPr>
          <w:tblHeader/>
          <w:jc w:val="center"/>
        </w:trPr>
        <w:tc>
          <w:tcPr>
            <w:tcW w:w="2122" w:type="dxa"/>
            <w:vMerge w:val="restart"/>
            <w:vAlign w:val="center"/>
          </w:tcPr>
          <w:p w:rsidR="00162C13" w:rsidRDefault="001A61C9">
            <w:pPr>
              <w:widowControl/>
              <w:jc w:val="center"/>
              <w:rPr>
                <w:b/>
                <w:szCs w:val="21"/>
              </w:rPr>
            </w:pPr>
            <w:r>
              <w:rPr>
                <w:b/>
                <w:szCs w:val="21"/>
              </w:rPr>
              <w:t>功能</w:t>
            </w:r>
          </w:p>
        </w:tc>
        <w:tc>
          <w:tcPr>
            <w:tcW w:w="2986" w:type="dxa"/>
            <w:vMerge w:val="restart"/>
            <w:vAlign w:val="center"/>
          </w:tcPr>
          <w:p w:rsidR="00162C13" w:rsidRDefault="001A61C9">
            <w:pPr>
              <w:widowControl/>
              <w:jc w:val="center"/>
              <w:rPr>
                <w:b/>
                <w:szCs w:val="21"/>
              </w:rPr>
            </w:pPr>
            <w:r>
              <w:rPr>
                <w:b/>
                <w:szCs w:val="21"/>
              </w:rPr>
              <w:t>设施类型</w:t>
            </w:r>
          </w:p>
        </w:tc>
        <w:tc>
          <w:tcPr>
            <w:tcW w:w="709" w:type="dxa"/>
            <w:vMerge w:val="restart"/>
            <w:vAlign w:val="center"/>
          </w:tcPr>
          <w:p w:rsidR="00162C13" w:rsidRDefault="001A61C9">
            <w:pPr>
              <w:widowControl/>
              <w:jc w:val="left"/>
              <w:rPr>
                <w:b/>
                <w:szCs w:val="21"/>
              </w:rPr>
            </w:pPr>
            <w:r>
              <w:rPr>
                <w:rFonts w:asciiTheme="minorEastAsia" w:hAnsiTheme="minorEastAsia" w:hint="eastAsia"/>
                <w:b/>
                <w:szCs w:val="21"/>
              </w:rPr>
              <w:t>Ⅳ</w:t>
            </w:r>
            <w:r>
              <w:rPr>
                <w:rFonts w:hint="eastAsia"/>
                <w:b/>
                <w:szCs w:val="21"/>
              </w:rPr>
              <w:t>类</w:t>
            </w:r>
          </w:p>
        </w:tc>
        <w:tc>
          <w:tcPr>
            <w:tcW w:w="1462" w:type="dxa"/>
            <w:gridSpan w:val="2"/>
            <w:vAlign w:val="center"/>
          </w:tcPr>
          <w:p w:rsidR="00162C13" w:rsidRDefault="001A61C9">
            <w:pPr>
              <w:widowControl/>
              <w:jc w:val="center"/>
              <w:rPr>
                <w:rFonts w:asciiTheme="minorEastAsia" w:hAnsiTheme="minorEastAsia"/>
                <w:b/>
                <w:szCs w:val="21"/>
              </w:rPr>
            </w:pPr>
            <w:r>
              <w:rPr>
                <w:rFonts w:hint="eastAsia"/>
                <w:b/>
                <w:szCs w:val="21"/>
              </w:rPr>
              <w:t>是否完成</w:t>
            </w:r>
          </w:p>
        </w:tc>
        <w:tc>
          <w:tcPr>
            <w:tcW w:w="1512" w:type="dxa"/>
            <w:gridSpan w:val="2"/>
            <w:vAlign w:val="center"/>
          </w:tcPr>
          <w:p w:rsidR="00162C13" w:rsidRDefault="001A61C9">
            <w:pPr>
              <w:widowControl/>
              <w:jc w:val="center"/>
              <w:rPr>
                <w:rFonts w:asciiTheme="minorEastAsia" w:hAnsiTheme="minorEastAsia"/>
                <w:b/>
                <w:szCs w:val="21"/>
              </w:rPr>
            </w:pPr>
            <w:r>
              <w:rPr>
                <w:rFonts w:asciiTheme="minorEastAsia" w:hAnsiTheme="minorEastAsia" w:hint="eastAsia"/>
                <w:b/>
                <w:szCs w:val="21"/>
              </w:rPr>
              <w:t>是否达标</w:t>
            </w:r>
          </w:p>
        </w:tc>
      </w:tr>
      <w:tr w:rsidR="00162C13">
        <w:trPr>
          <w:tblHeader/>
          <w:jc w:val="center"/>
        </w:trPr>
        <w:tc>
          <w:tcPr>
            <w:tcW w:w="2122" w:type="dxa"/>
            <w:vMerge/>
            <w:vAlign w:val="center"/>
          </w:tcPr>
          <w:p w:rsidR="00162C13" w:rsidRDefault="00162C13">
            <w:pPr>
              <w:widowControl/>
              <w:jc w:val="center"/>
              <w:rPr>
                <w:b/>
                <w:szCs w:val="21"/>
              </w:rPr>
            </w:pPr>
          </w:p>
        </w:tc>
        <w:tc>
          <w:tcPr>
            <w:tcW w:w="2986" w:type="dxa"/>
            <w:vMerge/>
            <w:vAlign w:val="center"/>
          </w:tcPr>
          <w:p w:rsidR="00162C13" w:rsidRDefault="00162C13">
            <w:pPr>
              <w:widowControl/>
              <w:jc w:val="center"/>
              <w:rPr>
                <w:b/>
                <w:szCs w:val="21"/>
              </w:rPr>
            </w:pPr>
          </w:p>
        </w:tc>
        <w:tc>
          <w:tcPr>
            <w:tcW w:w="709" w:type="dxa"/>
            <w:vMerge/>
            <w:vAlign w:val="center"/>
          </w:tcPr>
          <w:p w:rsidR="00162C13" w:rsidRDefault="00162C13">
            <w:pPr>
              <w:widowControl/>
              <w:jc w:val="left"/>
              <w:rPr>
                <w:rFonts w:asciiTheme="minorEastAsia" w:hAnsiTheme="minorEastAsia"/>
                <w:b/>
                <w:szCs w:val="21"/>
              </w:rPr>
            </w:pPr>
          </w:p>
        </w:tc>
        <w:tc>
          <w:tcPr>
            <w:tcW w:w="706" w:type="dxa"/>
            <w:vAlign w:val="center"/>
          </w:tcPr>
          <w:p w:rsidR="00162C13" w:rsidRDefault="001A61C9">
            <w:pPr>
              <w:widowControl/>
              <w:jc w:val="center"/>
              <w:rPr>
                <w:szCs w:val="21"/>
              </w:rPr>
            </w:pPr>
            <w:r>
              <w:rPr>
                <w:rFonts w:hint="eastAsia"/>
                <w:szCs w:val="21"/>
              </w:rPr>
              <w:t>是</w:t>
            </w:r>
          </w:p>
        </w:tc>
        <w:tc>
          <w:tcPr>
            <w:tcW w:w="756" w:type="dxa"/>
            <w:vAlign w:val="center"/>
          </w:tcPr>
          <w:p w:rsidR="00162C13" w:rsidRDefault="001A61C9">
            <w:pPr>
              <w:widowControl/>
              <w:jc w:val="center"/>
              <w:rPr>
                <w:rFonts w:asciiTheme="minorEastAsia" w:hAnsiTheme="minorEastAsia"/>
                <w:szCs w:val="21"/>
              </w:rPr>
            </w:pPr>
            <w:r>
              <w:rPr>
                <w:rFonts w:asciiTheme="minorEastAsia" w:hAnsiTheme="minorEastAsia" w:hint="eastAsia"/>
                <w:szCs w:val="21"/>
              </w:rPr>
              <w:t>否</w:t>
            </w:r>
          </w:p>
        </w:tc>
        <w:tc>
          <w:tcPr>
            <w:tcW w:w="756" w:type="dxa"/>
            <w:vAlign w:val="center"/>
          </w:tcPr>
          <w:p w:rsidR="00162C13" w:rsidRDefault="001A61C9">
            <w:pPr>
              <w:widowControl/>
              <w:jc w:val="center"/>
              <w:rPr>
                <w:rFonts w:asciiTheme="minorEastAsia" w:hAnsiTheme="minorEastAsia"/>
                <w:szCs w:val="21"/>
              </w:rPr>
            </w:pPr>
            <w:r>
              <w:rPr>
                <w:rFonts w:asciiTheme="minorEastAsia" w:hAnsiTheme="minorEastAsia" w:hint="eastAsia"/>
                <w:szCs w:val="21"/>
              </w:rPr>
              <w:t>是</w:t>
            </w:r>
          </w:p>
        </w:tc>
        <w:tc>
          <w:tcPr>
            <w:tcW w:w="756" w:type="dxa"/>
            <w:vAlign w:val="center"/>
          </w:tcPr>
          <w:p w:rsidR="00162C13" w:rsidRDefault="001A61C9">
            <w:pPr>
              <w:widowControl/>
              <w:jc w:val="center"/>
              <w:rPr>
                <w:rFonts w:asciiTheme="minorEastAsia" w:hAnsiTheme="minorEastAsia"/>
                <w:szCs w:val="21"/>
              </w:rPr>
            </w:pPr>
            <w:r>
              <w:rPr>
                <w:rFonts w:asciiTheme="minorEastAsia" w:hAnsiTheme="minorEastAsia" w:hint="eastAsia"/>
                <w:szCs w:val="21"/>
              </w:rPr>
              <w:t>否</w:t>
            </w:r>
          </w:p>
        </w:tc>
      </w:tr>
      <w:tr w:rsidR="00162C13">
        <w:trPr>
          <w:trHeight w:hRule="exact" w:val="454"/>
          <w:jc w:val="center"/>
        </w:trPr>
        <w:tc>
          <w:tcPr>
            <w:tcW w:w="2122" w:type="dxa"/>
          </w:tcPr>
          <w:p w:rsidR="00162C13" w:rsidRDefault="001A61C9">
            <w:pPr>
              <w:widowControl/>
              <w:jc w:val="left"/>
              <w:rPr>
                <w:szCs w:val="21"/>
              </w:rPr>
            </w:pPr>
            <w:r>
              <w:rPr>
                <w:rFonts w:hint="eastAsia"/>
                <w:szCs w:val="21"/>
              </w:rPr>
              <w:t>应急指挥管理</w:t>
            </w:r>
          </w:p>
        </w:tc>
        <w:tc>
          <w:tcPr>
            <w:tcW w:w="2986" w:type="dxa"/>
          </w:tcPr>
          <w:p w:rsidR="00162C13" w:rsidRDefault="001A61C9">
            <w:pPr>
              <w:widowControl/>
              <w:jc w:val="left"/>
              <w:rPr>
                <w:szCs w:val="21"/>
              </w:rPr>
            </w:pPr>
            <w:r>
              <w:rPr>
                <w:rFonts w:hint="eastAsia"/>
                <w:szCs w:val="21"/>
              </w:rPr>
              <w:t>应急</w:t>
            </w:r>
            <w:r>
              <w:rPr>
                <w:szCs w:val="21"/>
              </w:rPr>
              <w:t>救灾指挥中心</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tcPr>
          <w:p w:rsidR="00162C13" w:rsidRDefault="001A61C9">
            <w:pPr>
              <w:jc w:val="left"/>
              <w:rPr>
                <w:szCs w:val="21"/>
              </w:rPr>
            </w:pPr>
            <w:r>
              <w:rPr>
                <w:rFonts w:hint="eastAsia"/>
                <w:szCs w:val="21"/>
              </w:rPr>
              <w:t>应急综合服务</w:t>
            </w:r>
          </w:p>
        </w:tc>
        <w:tc>
          <w:tcPr>
            <w:tcW w:w="2986" w:type="dxa"/>
          </w:tcPr>
          <w:p w:rsidR="00162C13" w:rsidRDefault="001A61C9">
            <w:pPr>
              <w:widowControl/>
              <w:jc w:val="left"/>
              <w:rPr>
                <w:szCs w:val="21"/>
              </w:rPr>
            </w:pPr>
            <w:r>
              <w:rPr>
                <w:szCs w:val="21"/>
              </w:rPr>
              <w:t>应急综合服务中心</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应急医疗和卫生防疫</w:t>
            </w:r>
          </w:p>
        </w:tc>
        <w:tc>
          <w:tcPr>
            <w:tcW w:w="2986" w:type="dxa"/>
          </w:tcPr>
          <w:p w:rsidR="00162C13" w:rsidRDefault="001A61C9">
            <w:pPr>
              <w:widowControl/>
              <w:jc w:val="left"/>
              <w:rPr>
                <w:szCs w:val="21"/>
              </w:rPr>
            </w:pPr>
            <w:r>
              <w:rPr>
                <w:szCs w:val="21"/>
              </w:rPr>
              <w:t>医疗救护中心与卫生防疫站</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医疗救护与防疫点</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jc w:val="left"/>
              <w:rPr>
                <w:szCs w:val="21"/>
              </w:rPr>
            </w:pPr>
            <w:r>
              <w:rPr>
                <w:rFonts w:hint="eastAsia"/>
                <w:szCs w:val="21"/>
              </w:rPr>
              <w:t>应急避难人员安置</w:t>
            </w:r>
          </w:p>
        </w:tc>
        <w:tc>
          <w:tcPr>
            <w:tcW w:w="2986" w:type="dxa"/>
          </w:tcPr>
          <w:p w:rsidR="00162C13" w:rsidRDefault="001A61C9">
            <w:pPr>
              <w:widowControl/>
              <w:jc w:val="left"/>
              <w:rPr>
                <w:szCs w:val="21"/>
              </w:rPr>
            </w:pPr>
            <w:r>
              <w:rPr>
                <w:rFonts w:hint="eastAsia"/>
                <w:szCs w:val="21"/>
              </w:rPr>
              <w:t>应急宿住区</w:t>
            </w:r>
          </w:p>
        </w:tc>
        <w:tc>
          <w:tcPr>
            <w:tcW w:w="709" w:type="dxa"/>
          </w:tcPr>
          <w:p w:rsidR="00162C13" w:rsidRDefault="001A61C9">
            <w:pPr>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jc w:val="center"/>
              <w:rPr>
                <w:rFonts w:asciiTheme="minorEastAsia" w:hAnsiTheme="minorEastAsia"/>
                <w:sz w:val="24"/>
                <w:szCs w:val="24"/>
              </w:rPr>
            </w:pPr>
          </w:p>
        </w:tc>
        <w:tc>
          <w:tcPr>
            <w:tcW w:w="756" w:type="dxa"/>
          </w:tcPr>
          <w:p w:rsidR="00162C13" w:rsidRDefault="00162C13">
            <w:pPr>
              <w:jc w:val="center"/>
              <w:rPr>
                <w:rFonts w:asciiTheme="minorEastAsia" w:hAnsiTheme="minorEastAsia"/>
                <w:sz w:val="24"/>
                <w:szCs w:val="24"/>
              </w:rPr>
            </w:pPr>
          </w:p>
        </w:tc>
        <w:tc>
          <w:tcPr>
            <w:tcW w:w="756" w:type="dxa"/>
          </w:tcPr>
          <w:p w:rsidR="00162C13" w:rsidRDefault="00162C13">
            <w:pPr>
              <w:jc w:val="center"/>
              <w:rPr>
                <w:rFonts w:asciiTheme="minorEastAsia" w:hAnsiTheme="minorEastAsia"/>
                <w:sz w:val="24"/>
                <w:szCs w:val="24"/>
              </w:rPr>
            </w:pPr>
          </w:p>
        </w:tc>
        <w:tc>
          <w:tcPr>
            <w:tcW w:w="756" w:type="dxa"/>
          </w:tcPr>
          <w:p w:rsidR="00162C13" w:rsidRDefault="00162C13">
            <w:pPr>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集散场地</w:t>
            </w:r>
          </w:p>
        </w:tc>
        <w:tc>
          <w:tcPr>
            <w:tcW w:w="709" w:type="dxa"/>
          </w:tcPr>
          <w:p w:rsidR="00162C13" w:rsidRDefault="001A61C9">
            <w:pPr>
              <w:jc w:val="center"/>
            </w:pPr>
            <w:r>
              <w:rPr>
                <w:rFonts w:asciiTheme="minorEastAsia" w:hAnsiTheme="minorEastAsia" w:hint="eastAsia"/>
                <w:sz w:val="24"/>
                <w:szCs w:val="24"/>
              </w:rPr>
              <w:t>○</w:t>
            </w:r>
          </w:p>
        </w:tc>
        <w:tc>
          <w:tcPr>
            <w:tcW w:w="706" w:type="dxa"/>
          </w:tcPr>
          <w:p w:rsidR="00162C13" w:rsidRDefault="00162C13">
            <w:pPr>
              <w:jc w:val="center"/>
              <w:rPr>
                <w:rFonts w:asciiTheme="minorEastAsia" w:hAnsiTheme="minorEastAsia"/>
                <w:sz w:val="24"/>
                <w:szCs w:val="24"/>
              </w:rPr>
            </w:pPr>
          </w:p>
        </w:tc>
        <w:tc>
          <w:tcPr>
            <w:tcW w:w="756" w:type="dxa"/>
          </w:tcPr>
          <w:p w:rsidR="00162C13" w:rsidRDefault="00162C13">
            <w:pPr>
              <w:jc w:val="center"/>
              <w:rPr>
                <w:rFonts w:asciiTheme="minorEastAsia" w:hAnsiTheme="minorEastAsia"/>
                <w:sz w:val="24"/>
                <w:szCs w:val="24"/>
              </w:rPr>
            </w:pPr>
          </w:p>
        </w:tc>
        <w:tc>
          <w:tcPr>
            <w:tcW w:w="756" w:type="dxa"/>
          </w:tcPr>
          <w:p w:rsidR="00162C13" w:rsidRDefault="00162C13">
            <w:pPr>
              <w:jc w:val="center"/>
              <w:rPr>
                <w:rFonts w:asciiTheme="minorEastAsia" w:hAnsiTheme="minorEastAsia"/>
                <w:sz w:val="24"/>
                <w:szCs w:val="24"/>
              </w:rPr>
            </w:pPr>
          </w:p>
        </w:tc>
        <w:tc>
          <w:tcPr>
            <w:tcW w:w="756" w:type="dxa"/>
          </w:tcPr>
          <w:p w:rsidR="00162C13" w:rsidRDefault="00162C13">
            <w:pPr>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jc w:val="left"/>
              <w:rPr>
                <w:szCs w:val="21"/>
              </w:rPr>
            </w:pPr>
            <w:r>
              <w:rPr>
                <w:rFonts w:hint="eastAsia"/>
                <w:szCs w:val="21"/>
              </w:rPr>
              <w:t>应急交通</w:t>
            </w:r>
          </w:p>
        </w:tc>
        <w:tc>
          <w:tcPr>
            <w:tcW w:w="2986" w:type="dxa"/>
          </w:tcPr>
          <w:p w:rsidR="00162C13" w:rsidRDefault="001A61C9">
            <w:pPr>
              <w:widowControl/>
              <w:jc w:val="left"/>
              <w:rPr>
                <w:szCs w:val="21"/>
              </w:rPr>
            </w:pPr>
            <w:r>
              <w:rPr>
                <w:rFonts w:hint="eastAsia"/>
                <w:szCs w:val="21"/>
              </w:rPr>
              <w:t>应急</w:t>
            </w:r>
            <w:r>
              <w:rPr>
                <w:szCs w:val="21"/>
              </w:rPr>
              <w:t>直升机停机坪</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应急停车场</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应急消防</w:t>
            </w:r>
          </w:p>
        </w:tc>
        <w:tc>
          <w:tcPr>
            <w:tcW w:w="2986" w:type="dxa"/>
          </w:tcPr>
          <w:p w:rsidR="00162C13" w:rsidRDefault="001A61C9">
            <w:pPr>
              <w:widowControl/>
              <w:jc w:val="left"/>
              <w:rPr>
                <w:szCs w:val="21"/>
              </w:rPr>
            </w:pPr>
            <w:r>
              <w:rPr>
                <w:szCs w:val="21"/>
              </w:rPr>
              <w:t>室外消火栓</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消防器材</w:t>
            </w:r>
            <w:r>
              <w:rPr>
                <w:rFonts w:hint="eastAsia"/>
                <w:szCs w:val="21"/>
              </w:rPr>
              <w:t>（灭火器）</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消防通道</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62C13">
            <w:pPr>
              <w:widowControl/>
              <w:jc w:val="left"/>
              <w:rPr>
                <w:szCs w:val="21"/>
              </w:rPr>
            </w:pPr>
          </w:p>
          <w:p w:rsidR="00162C13" w:rsidRDefault="001A61C9">
            <w:pPr>
              <w:widowControl/>
              <w:jc w:val="left"/>
              <w:rPr>
                <w:szCs w:val="21"/>
              </w:rPr>
            </w:pPr>
            <w:r>
              <w:rPr>
                <w:rFonts w:hint="eastAsia"/>
                <w:szCs w:val="21"/>
              </w:rPr>
              <w:t>应急物资储备</w:t>
            </w:r>
          </w:p>
        </w:tc>
        <w:tc>
          <w:tcPr>
            <w:tcW w:w="2986" w:type="dxa"/>
          </w:tcPr>
          <w:p w:rsidR="00162C13" w:rsidRDefault="001A61C9">
            <w:pPr>
              <w:widowControl/>
              <w:jc w:val="left"/>
              <w:rPr>
                <w:szCs w:val="21"/>
              </w:rPr>
            </w:pPr>
            <w:r>
              <w:rPr>
                <w:szCs w:val="21"/>
              </w:rPr>
              <w:t>物资储备库</w:t>
            </w:r>
            <w:r>
              <w:rPr>
                <w:rFonts w:hint="eastAsia"/>
                <w:szCs w:val="21"/>
              </w:rPr>
              <w:t>（房）</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物资储备区</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物资分发点</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应急供水</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 xml:space="preserve"> </w:t>
            </w:r>
          </w:p>
          <w:p w:rsidR="00162C13" w:rsidRDefault="001A61C9">
            <w:pPr>
              <w:widowControl/>
              <w:rPr>
                <w:szCs w:val="21"/>
              </w:rPr>
            </w:pPr>
            <w:r>
              <w:rPr>
                <w:rFonts w:hint="eastAsia"/>
                <w:szCs w:val="21"/>
              </w:rPr>
              <w:t>给水</w:t>
            </w:r>
          </w:p>
        </w:tc>
        <w:tc>
          <w:tcPr>
            <w:tcW w:w="2986" w:type="dxa"/>
          </w:tcPr>
          <w:p w:rsidR="00162C13" w:rsidRDefault="001A61C9">
            <w:pPr>
              <w:widowControl/>
              <w:jc w:val="left"/>
              <w:rPr>
                <w:szCs w:val="21"/>
              </w:rPr>
            </w:pPr>
            <w:r>
              <w:rPr>
                <w:szCs w:val="21"/>
              </w:rPr>
              <w:t>接入城市给水管</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rPr>
                <w:szCs w:val="21"/>
              </w:rPr>
            </w:pPr>
          </w:p>
        </w:tc>
        <w:tc>
          <w:tcPr>
            <w:tcW w:w="2986" w:type="dxa"/>
          </w:tcPr>
          <w:p w:rsidR="00162C13" w:rsidRDefault="001A61C9">
            <w:pPr>
              <w:widowControl/>
              <w:jc w:val="left"/>
              <w:rPr>
                <w:szCs w:val="21"/>
              </w:rPr>
            </w:pPr>
            <w:r>
              <w:rPr>
                <w:szCs w:val="21"/>
              </w:rPr>
              <w:t>给水点</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rPr>
                <w:szCs w:val="21"/>
              </w:rPr>
            </w:pPr>
          </w:p>
        </w:tc>
        <w:tc>
          <w:tcPr>
            <w:tcW w:w="2986" w:type="dxa"/>
          </w:tcPr>
          <w:p w:rsidR="00162C13" w:rsidRDefault="001A61C9">
            <w:pPr>
              <w:widowControl/>
              <w:jc w:val="left"/>
              <w:rPr>
                <w:szCs w:val="21"/>
              </w:rPr>
            </w:pPr>
            <w:r>
              <w:rPr>
                <w:szCs w:val="21"/>
              </w:rPr>
              <w:t>洗浴设施</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rPr>
                <w:szCs w:val="21"/>
              </w:rPr>
            </w:pPr>
          </w:p>
        </w:tc>
        <w:tc>
          <w:tcPr>
            <w:tcW w:w="2986" w:type="dxa"/>
          </w:tcPr>
          <w:p w:rsidR="00162C13" w:rsidRDefault="001A61C9">
            <w:pPr>
              <w:widowControl/>
              <w:jc w:val="left"/>
              <w:rPr>
                <w:szCs w:val="21"/>
              </w:rPr>
            </w:pPr>
            <w:r>
              <w:rPr>
                <w:szCs w:val="21"/>
              </w:rPr>
              <w:t>消火栓</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rPr>
                <w:szCs w:val="21"/>
              </w:rPr>
            </w:pPr>
          </w:p>
        </w:tc>
        <w:tc>
          <w:tcPr>
            <w:tcW w:w="2986" w:type="dxa"/>
          </w:tcPr>
          <w:p w:rsidR="00162C13" w:rsidRDefault="001A61C9">
            <w:pPr>
              <w:widowControl/>
              <w:jc w:val="left"/>
              <w:rPr>
                <w:szCs w:val="21"/>
              </w:rPr>
            </w:pPr>
            <w:r>
              <w:rPr>
                <w:szCs w:val="21"/>
              </w:rPr>
              <w:t>自备水源</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应急排污</w:t>
            </w:r>
          </w:p>
        </w:tc>
        <w:tc>
          <w:tcPr>
            <w:tcW w:w="2986" w:type="dxa"/>
          </w:tcPr>
          <w:p w:rsidR="00162C13" w:rsidRDefault="001A61C9">
            <w:pPr>
              <w:widowControl/>
              <w:jc w:val="left"/>
              <w:rPr>
                <w:szCs w:val="21"/>
              </w:rPr>
            </w:pPr>
            <w:r>
              <w:rPr>
                <w:szCs w:val="21"/>
              </w:rPr>
              <w:t>接入城市污水管</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应急厕所</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val="449"/>
          <w:jc w:val="center"/>
        </w:trPr>
        <w:tc>
          <w:tcPr>
            <w:tcW w:w="2122" w:type="dxa"/>
            <w:vMerge w:val="restart"/>
          </w:tcPr>
          <w:p w:rsidR="00162C13" w:rsidRDefault="001A61C9">
            <w:pPr>
              <w:widowControl/>
              <w:jc w:val="left"/>
              <w:rPr>
                <w:szCs w:val="21"/>
              </w:rPr>
            </w:pPr>
            <w:r>
              <w:rPr>
                <w:rFonts w:hint="eastAsia"/>
                <w:szCs w:val="21"/>
              </w:rPr>
              <w:t>应急通风设施</w:t>
            </w:r>
          </w:p>
        </w:tc>
        <w:tc>
          <w:tcPr>
            <w:tcW w:w="2986" w:type="dxa"/>
          </w:tcPr>
          <w:p w:rsidR="00162C13" w:rsidRDefault="001A61C9">
            <w:pPr>
              <w:widowControl/>
              <w:jc w:val="left"/>
              <w:rPr>
                <w:szCs w:val="21"/>
              </w:rPr>
            </w:pPr>
            <w:r>
              <w:rPr>
                <w:szCs w:val="21"/>
              </w:rPr>
              <w:t>地下场所</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17"/>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避难建筑</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t>应急保障供电</w:t>
            </w:r>
          </w:p>
        </w:tc>
        <w:tc>
          <w:tcPr>
            <w:tcW w:w="2986" w:type="dxa"/>
          </w:tcPr>
          <w:p w:rsidR="00162C13" w:rsidRDefault="001A61C9">
            <w:pPr>
              <w:widowControl/>
              <w:jc w:val="left"/>
              <w:rPr>
                <w:szCs w:val="21"/>
              </w:rPr>
            </w:pPr>
            <w:r>
              <w:rPr>
                <w:szCs w:val="21"/>
              </w:rPr>
              <w:t>接入</w:t>
            </w:r>
            <w:r>
              <w:rPr>
                <w:rFonts w:hint="eastAsia"/>
                <w:szCs w:val="21"/>
              </w:rPr>
              <w:t>2</w:t>
            </w:r>
            <w:r>
              <w:rPr>
                <w:rFonts w:hint="eastAsia"/>
                <w:szCs w:val="21"/>
              </w:rPr>
              <w:t>路及以上供电线路</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可移动发电机组</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widowControl/>
              <w:jc w:val="left"/>
              <w:rPr>
                <w:szCs w:val="21"/>
              </w:rPr>
            </w:pPr>
            <w:r>
              <w:rPr>
                <w:rFonts w:hint="eastAsia"/>
                <w:szCs w:val="21"/>
              </w:rPr>
              <w:lastRenderedPageBreak/>
              <w:t>应急通信</w:t>
            </w: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tc>
        <w:tc>
          <w:tcPr>
            <w:tcW w:w="2986" w:type="dxa"/>
          </w:tcPr>
          <w:p w:rsidR="00162C13" w:rsidRDefault="001A61C9">
            <w:pPr>
              <w:widowControl/>
              <w:jc w:val="left"/>
              <w:rPr>
                <w:szCs w:val="21"/>
              </w:rPr>
            </w:pPr>
            <w:r>
              <w:rPr>
                <w:szCs w:val="21"/>
              </w:rPr>
              <w:t>接入城市通讯线路</w:t>
            </w:r>
          </w:p>
        </w:tc>
        <w:tc>
          <w:tcPr>
            <w:tcW w:w="709" w:type="dxa"/>
          </w:tcPr>
          <w:p w:rsidR="00162C13" w:rsidRDefault="001A61C9">
            <w:pPr>
              <w:jc w:val="center"/>
            </w:pPr>
            <w:r>
              <w:rPr>
                <w:rFonts w:asciiTheme="minorEastAsia" w:hAnsiTheme="minorEastAsia" w:hint="eastAsia"/>
                <w:sz w:val="24"/>
                <w:szCs w:val="24"/>
              </w:rPr>
              <w:t>-</w:t>
            </w:r>
          </w:p>
        </w:tc>
        <w:tc>
          <w:tcPr>
            <w:tcW w:w="706" w:type="dxa"/>
          </w:tcPr>
          <w:p w:rsidR="00162C13" w:rsidRDefault="00162C13">
            <w:pPr>
              <w:jc w:val="center"/>
              <w:rPr>
                <w:rFonts w:asciiTheme="minorEastAsia" w:hAnsiTheme="minorEastAsia"/>
                <w:sz w:val="24"/>
                <w:szCs w:val="24"/>
              </w:rPr>
            </w:pPr>
          </w:p>
        </w:tc>
        <w:tc>
          <w:tcPr>
            <w:tcW w:w="756" w:type="dxa"/>
          </w:tcPr>
          <w:p w:rsidR="00162C13" w:rsidRDefault="00162C13">
            <w:pPr>
              <w:jc w:val="center"/>
              <w:rPr>
                <w:rFonts w:asciiTheme="minorEastAsia" w:hAnsiTheme="minorEastAsia"/>
                <w:sz w:val="24"/>
                <w:szCs w:val="24"/>
              </w:rPr>
            </w:pPr>
          </w:p>
        </w:tc>
        <w:tc>
          <w:tcPr>
            <w:tcW w:w="756" w:type="dxa"/>
          </w:tcPr>
          <w:p w:rsidR="00162C13" w:rsidRDefault="00162C13">
            <w:pPr>
              <w:jc w:val="center"/>
              <w:rPr>
                <w:rFonts w:asciiTheme="minorEastAsia" w:hAnsiTheme="minorEastAsia"/>
                <w:sz w:val="24"/>
                <w:szCs w:val="24"/>
              </w:rPr>
            </w:pPr>
          </w:p>
        </w:tc>
        <w:tc>
          <w:tcPr>
            <w:tcW w:w="756" w:type="dxa"/>
          </w:tcPr>
          <w:p w:rsidR="00162C13" w:rsidRDefault="00162C13">
            <w:pPr>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卫星无线通讯</w:t>
            </w:r>
            <w:r>
              <w:rPr>
                <w:rFonts w:hint="eastAsia"/>
                <w:szCs w:val="21"/>
              </w:rPr>
              <w:t>设备</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广播系统</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szCs w:val="21"/>
              </w:rPr>
              <w:t>监控系统</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A61C9">
            <w:pPr>
              <w:jc w:val="left"/>
              <w:rPr>
                <w:szCs w:val="21"/>
              </w:rPr>
            </w:pPr>
            <w:r>
              <w:rPr>
                <w:szCs w:val="21"/>
              </w:rPr>
              <w:t>应急垃圾</w:t>
            </w:r>
          </w:p>
        </w:tc>
        <w:tc>
          <w:tcPr>
            <w:tcW w:w="2986" w:type="dxa"/>
          </w:tcPr>
          <w:p w:rsidR="00162C13" w:rsidRDefault="001A61C9">
            <w:pPr>
              <w:widowControl/>
              <w:jc w:val="left"/>
              <w:rPr>
                <w:szCs w:val="21"/>
              </w:rPr>
            </w:pPr>
            <w:r>
              <w:rPr>
                <w:szCs w:val="21"/>
              </w:rPr>
              <w:t>垃圾收集点</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垃圾箱</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val="restart"/>
          </w:tcPr>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left"/>
              <w:rPr>
                <w:szCs w:val="21"/>
              </w:rPr>
            </w:pPr>
            <w:r>
              <w:rPr>
                <w:rFonts w:hint="eastAsia"/>
                <w:szCs w:val="21"/>
              </w:rPr>
              <w:t>标识标牌</w:t>
            </w:r>
          </w:p>
        </w:tc>
        <w:tc>
          <w:tcPr>
            <w:tcW w:w="2986" w:type="dxa"/>
          </w:tcPr>
          <w:p w:rsidR="00162C13" w:rsidRDefault="001A61C9">
            <w:pPr>
              <w:widowControl/>
              <w:jc w:val="left"/>
              <w:rPr>
                <w:szCs w:val="21"/>
              </w:rPr>
            </w:pPr>
            <w:r>
              <w:rPr>
                <w:rFonts w:hint="eastAsia"/>
                <w:szCs w:val="21"/>
              </w:rPr>
              <w:t>应急避难场所挂牌</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应急避难场所主标识</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应急避难场所指路标识</w:t>
            </w:r>
          </w:p>
        </w:tc>
        <w:tc>
          <w:tcPr>
            <w:tcW w:w="709" w:type="dxa"/>
          </w:tcPr>
          <w:p w:rsidR="00162C13" w:rsidRDefault="001A61C9">
            <w:pPr>
              <w:widowControl/>
              <w:jc w:val="center"/>
              <w:rPr>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应急避难场所功能布局示意图</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应急设施标识</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应急避难场所指示标识</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454"/>
          <w:jc w:val="center"/>
        </w:trPr>
        <w:tc>
          <w:tcPr>
            <w:tcW w:w="2122" w:type="dxa"/>
            <w:vMerge/>
          </w:tcPr>
          <w:p w:rsidR="00162C13" w:rsidRDefault="00162C13">
            <w:pPr>
              <w:widowControl/>
              <w:jc w:val="left"/>
              <w:rPr>
                <w:szCs w:val="21"/>
              </w:rPr>
            </w:pPr>
          </w:p>
        </w:tc>
        <w:tc>
          <w:tcPr>
            <w:tcW w:w="2986" w:type="dxa"/>
          </w:tcPr>
          <w:p w:rsidR="00162C13" w:rsidRDefault="001A61C9">
            <w:pPr>
              <w:widowControl/>
              <w:jc w:val="left"/>
              <w:rPr>
                <w:szCs w:val="21"/>
              </w:rPr>
            </w:pPr>
            <w:r>
              <w:rPr>
                <w:rFonts w:hint="eastAsia"/>
                <w:szCs w:val="21"/>
              </w:rPr>
              <w:t>应急避难场所简介</w:t>
            </w:r>
          </w:p>
        </w:tc>
        <w:tc>
          <w:tcPr>
            <w:tcW w:w="709" w:type="dxa"/>
          </w:tcPr>
          <w:p w:rsidR="00162C13" w:rsidRDefault="001A61C9">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c>
          <w:tcPr>
            <w:tcW w:w="756" w:type="dxa"/>
          </w:tcPr>
          <w:p w:rsidR="00162C13" w:rsidRDefault="00162C13">
            <w:pPr>
              <w:widowControl/>
              <w:jc w:val="center"/>
              <w:rPr>
                <w:rFonts w:asciiTheme="minorEastAsia" w:hAnsiTheme="minorEastAsia"/>
                <w:sz w:val="24"/>
                <w:szCs w:val="24"/>
              </w:rPr>
            </w:pPr>
          </w:p>
        </w:tc>
      </w:tr>
      <w:tr w:rsidR="00162C13">
        <w:trPr>
          <w:trHeight w:hRule="exact" w:val="689"/>
          <w:jc w:val="center"/>
        </w:trPr>
        <w:tc>
          <w:tcPr>
            <w:tcW w:w="2122" w:type="dxa"/>
          </w:tcPr>
          <w:p w:rsidR="00162C13" w:rsidRDefault="001A61C9">
            <w:pPr>
              <w:widowControl/>
              <w:jc w:val="left"/>
              <w:rPr>
                <w:szCs w:val="21"/>
              </w:rPr>
            </w:pPr>
            <w:r>
              <w:rPr>
                <w:rFonts w:hint="eastAsia"/>
                <w:szCs w:val="21"/>
              </w:rPr>
              <w:t>认定为</w:t>
            </w:r>
            <w:r>
              <w:rPr>
                <w:rFonts w:asciiTheme="minorEastAsia" w:hAnsiTheme="minorEastAsia" w:hint="eastAsia"/>
                <w:szCs w:val="21"/>
              </w:rPr>
              <w:t>Ⅳ</w:t>
            </w:r>
            <w:r>
              <w:rPr>
                <w:rFonts w:hint="eastAsia"/>
                <w:szCs w:val="21"/>
              </w:rPr>
              <w:t>类</w:t>
            </w:r>
          </w:p>
          <w:p w:rsidR="00162C13" w:rsidRDefault="001A61C9">
            <w:pPr>
              <w:widowControl/>
              <w:rPr>
                <w:rFonts w:asciiTheme="minorEastAsia" w:hAnsiTheme="minorEastAsia"/>
                <w:sz w:val="24"/>
                <w:szCs w:val="24"/>
              </w:rPr>
            </w:pPr>
            <w:r>
              <w:rPr>
                <w:rFonts w:hint="eastAsia"/>
                <w:szCs w:val="21"/>
              </w:rPr>
              <w:t>应急避难场所</w:t>
            </w:r>
          </w:p>
        </w:tc>
        <w:tc>
          <w:tcPr>
            <w:tcW w:w="2986" w:type="dxa"/>
            <w:vAlign w:val="center"/>
          </w:tcPr>
          <w:p w:rsidR="00162C13" w:rsidRDefault="001A61C9">
            <w:pPr>
              <w:widowControl/>
              <w:jc w:val="center"/>
              <w:rPr>
                <w:szCs w:val="21"/>
              </w:rPr>
            </w:pPr>
            <w:r>
              <w:rPr>
                <w:rFonts w:hint="eastAsia"/>
                <w:szCs w:val="21"/>
              </w:rPr>
              <w:t>是</w:t>
            </w:r>
            <w:r>
              <w:rPr>
                <w:szCs w:val="21"/>
              </w:rPr>
              <w:sym w:font="Wingdings 2" w:char="F0A3"/>
            </w:r>
          </w:p>
        </w:tc>
        <w:tc>
          <w:tcPr>
            <w:tcW w:w="3683" w:type="dxa"/>
            <w:gridSpan w:val="5"/>
            <w:vAlign w:val="center"/>
          </w:tcPr>
          <w:p w:rsidR="00162C13" w:rsidRDefault="001A61C9">
            <w:pPr>
              <w:widowControl/>
              <w:jc w:val="center"/>
              <w:rPr>
                <w:szCs w:val="21"/>
              </w:rPr>
            </w:pPr>
            <w:r>
              <w:rPr>
                <w:rFonts w:hint="eastAsia"/>
                <w:szCs w:val="21"/>
              </w:rPr>
              <w:t>否</w:t>
            </w:r>
            <w:r>
              <w:rPr>
                <w:szCs w:val="21"/>
              </w:rPr>
              <w:sym w:font="Wingdings 2" w:char="F0A3"/>
            </w:r>
          </w:p>
        </w:tc>
      </w:tr>
    </w:tbl>
    <w:p w:rsidR="00162C13" w:rsidRDefault="00162C13">
      <w:pPr>
        <w:widowControl/>
        <w:jc w:val="left"/>
        <w:rPr>
          <w:szCs w:val="21"/>
        </w:rPr>
      </w:pPr>
    </w:p>
    <w:p w:rsidR="00162C13" w:rsidRDefault="001A61C9">
      <w:pPr>
        <w:widowControl/>
        <w:wordWrap w:val="0"/>
        <w:jc w:val="right"/>
        <w:rPr>
          <w:szCs w:val="21"/>
        </w:rPr>
      </w:pPr>
      <w:r>
        <w:rPr>
          <w:rFonts w:hint="eastAsia"/>
          <w:szCs w:val="21"/>
        </w:rPr>
        <w:t>单位：</w:t>
      </w:r>
      <w:r>
        <w:rPr>
          <w:rFonts w:hint="eastAsia"/>
          <w:szCs w:val="21"/>
        </w:rPr>
        <w:t xml:space="preserve">                      </w:t>
      </w:r>
    </w:p>
    <w:p w:rsidR="00162C13" w:rsidRDefault="00162C13">
      <w:pPr>
        <w:widowControl/>
        <w:jc w:val="right"/>
        <w:rPr>
          <w:szCs w:val="21"/>
        </w:rPr>
      </w:pPr>
    </w:p>
    <w:p w:rsidR="00162C13" w:rsidRDefault="001A61C9">
      <w:pPr>
        <w:widowControl/>
        <w:wordWrap w:val="0"/>
        <w:jc w:val="right"/>
        <w:rPr>
          <w:szCs w:val="21"/>
        </w:rPr>
      </w:pPr>
      <w:r>
        <w:rPr>
          <w:rFonts w:hint="eastAsia"/>
          <w:szCs w:val="21"/>
        </w:rPr>
        <w:t>姓名：</w:t>
      </w:r>
      <w:r>
        <w:rPr>
          <w:rFonts w:hint="eastAsia"/>
          <w:szCs w:val="21"/>
        </w:rPr>
        <w:t xml:space="preserve">                      </w:t>
      </w:r>
    </w:p>
    <w:p w:rsidR="00162C13" w:rsidRDefault="00162C13">
      <w:pPr>
        <w:widowControl/>
        <w:jc w:val="right"/>
        <w:rPr>
          <w:szCs w:val="21"/>
        </w:rPr>
      </w:pPr>
    </w:p>
    <w:p w:rsidR="00162C13" w:rsidRDefault="001A61C9">
      <w:pPr>
        <w:widowControl/>
        <w:wordWrap w:val="0"/>
        <w:jc w:val="right"/>
        <w:rPr>
          <w:szCs w:val="21"/>
        </w:rPr>
      </w:pPr>
      <w:r>
        <w:rPr>
          <w:rFonts w:hint="eastAsia"/>
          <w:szCs w:val="21"/>
        </w:rPr>
        <w:t>时间：</w:t>
      </w:r>
      <w:r>
        <w:rPr>
          <w:rFonts w:hint="eastAsia"/>
          <w:szCs w:val="21"/>
        </w:rPr>
        <w:t xml:space="preserve">                      </w:t>
      </w:r>
    </w:p>
    <w:p w:rsidR="00162C13" w:rsidRDefault="00162C13">
      <w:pPr>
        <w:widowControl/>
        <w:jc w:val="right"/>
        <w:rPr>
          <w:szCs w:val="21"/>
        </w:rPr>
      </w:pPr>
    </w:p>
    <w:p w:rsidR="00162C13" w:rsidRDefault="00162C13">
      <w:pPr>
        <w:widowControl/>
        <w:tabs>
          <w:tab w:val="left" w:pos="1200"/>
        </w:tabs>
        <w:jc w:val="left"/>
        <w:rPr>
          <w:rFonts w:asciiTheme="minorEastAsia" w:hAnsiTheme="minorEastAsia"/>
          <w:szCs w:val="21"/>
        </w:rPr>
      </w:pPr>
    </w:p>
    <w:p w:rsidR="00162C13" w:rsidRDefault="001A61C9">
      <w:pPr>
        <w:rPr>
          <w:sz w:val="24"/>
          <w:szCs w:val="24"/>
        </w:rPr>
      </w:pPr>
      <w:r>
        <w:rPr>
          <w:rFonts w:hint="eastAsia"/>
          <w:sz w:val="24"/>
          <w:szCs w:val="24"/>
        </w:rPr>
        <w:br w:type="page"/>
      </w:r>
    </w:p>
    <w:p w:rsidR="00162C13" w:rsidRDefault="001A61C9">
      <w:pPr>
        <w:keepLines/>
        <w:widowControl/>
        <w:spacing w:afterLines="50" w:after="156" w:line="360" w:lineRule="auto"/>
        <w:jc w:val="left"/>
        <w:rPr>
          <w:sz w:val="24"/>
          <w:szCs w:val="24"/>
        </w:rPr>
      </w:pPr>
      <w:r>
        <w:rPr>
          <w:rFonts w:hint="eastAsia"/>
          <w:sz w:val="24"/>
          <w:szCs w:val="24"/>
        </w:rPr>
        <w:lastRenderedPageBreak/>
        <w:t>A</w:t>
      </w:r>
      <w:r>
        <w:rPr>
          <w:sz w:val="24"/>
          <w:szCs w:val="24"/>
        </w:rPr>
        <w:t xml:space="preserve">.0.2 </w:t>
      </w:r>
      <w:r>
        <w:rPr>
          <w:rFonts w:hint="eastAsia"/>
          <w:sz w:val="24"/>
          <w:szCs w:val="24"/>
        </w:rPr>
        <w:t>各级应急避难场所分区建设要求应按表</w:t>
      </w:r>
      <w:r>
        <w:rPr>
          <w:rFonts w:hint="eastAsia"/>
          <w:sz w:val="24"/>
          <w:szCs w:val="24"/>
        </w:rPr>
        <w:t>A</w:t>
      </w:r>
      <w:r>
        <w:rPr>
          <w:sz w:val="24"/>
          <w:szCs w:val="24"/>
        </w:rPr>
        <w:t>.0.2</w:t>
      </w:r>
      <w:r>
        <w:rPr>
          <w:rFonts w:hint="eastAsia"/>
          <w:sz w:val="24"/>
          <w:szCs w:val="24"/>
        </w:rPr>
        <w:t>的规定进行设施配置。</w:t>
      </w:r>
    </w:p>
    <w:p w:rsidR="00162C13" w:rsidRDefault="001A61C9">
      <w:pPr>
        <w:keepLines/>
        <w:widowControl/>
        <w:suppressAutoHyphens/>
        <w:jc w:val="center"/>
        <w:rPr>
          <w:sz w:val="24"/>
          <w:szCs w:val="24"/>
        </w:rPr>
      </w:pPr>
      <w:r>
        <w:rPr>
          <w:rFonts w:hint="eastAsia"/>
          <w:sz w:val="24"/>
          <w:szCs w:val="24"/>
        </w:rPr>
        <w:t>表</w:t>
      </w:r>
      <w:r>
        <w:rPr>
          <w:rFonts w:hint="eastAsia"/>
          <w:sz w:val="24"/>
          <w:szCs w:val="24"/>
        </w:rPr>
        <w:t>A.</w:t>
      </w:r>
      <w:r>
        <w:rPr>
          <w:sz w:val="24"/>
          <w:szCs w:val="24"/>
        </w:rPr>
        <w:t xml:space="preserve">0.2  </w:t>
      </w:r>
      <w:r>
        <w:rPr>
          <w:sz w:val="24"/>
          <w:szCs w:val="24"/>
        </w:rPr>
        <w:t>应急避难场所</w:t>
      </w:r>
      <w:r>
        <w:rPr>
          <w:rFonts w:hint="eastAsia"/>
          <w:sz w:val="24"/>
          <w:szCs w:val="24"/>
        </w:rPr>
        <w:t>分区建设要求</w:t>
      </w:r>
    </w:p>
    <w:tbl>
      <w:tblPr>
        <w:tblStyle w:val="a8"/>
        <w:tblW w:w="9464" w:type="dxa"/>
        <w:jc w:val="center"/>
        <w:tblLook w:val="04A0" w:firstRow="1" w:lastRow="0" w:firstColumn="1" w:lastColumn="0" w:noHBand="0" w:noVBand="1"/>
      </w:tblPr>
      <w:tblGrid>
        <w:gridCol w:w="851"/>
        <w:gridCol w:w="987"/>
        <w:gridCol w:w="2410"/>
        <w:gridCol w:w="853"/>
        <w:gridCol w:w="423"/>
        <w:gridCol w:w="1280"/>
        <w:gridCol w:w="1271"/>
        <w:gridCol w:w="1389"/>
      </w:tblGrid>
      <w:tr w:rsidR="00162C13">
        <w:trPr>
          <w:tblHeader/>
          <w:jc w:val="center"/>
        </w:trPr>
        <w:tc>
          <w:tcPr>
            <w:tcW w:w="1838" w:type="dxa"/>
            <w:gridSpan w:val="2"/>
          </w:tcPr>
          <w:p w:rsidR="00162C13" w:rsidRDefault="001A61C9">
            <w:pPr>
              <w:spacing w:line="360" w:lineRule="auto"/>
              <w:rPr>
                <w:szCs w:val="21"/>
              </w:rPr>
            </w:pPr>
            <w:r>
              <w:rPr>
                <w:rFonts w:hint="eastAsia"/>
                <w:szCs w:val="21"/>
              </w:rPr>
              <w:t>应急功能分区</w:t>
            </w:r>
          </w:p>
        </w:tc>
        <w:tc>
          <w:tcPr>
            <w:tcW w:w="2410" w:type="dxa"/>
            <w:tcBorders>
              <w:tl2br w:val="single" w:sz="4" w:space="0" w:color="auto"/>
            </w:tcBorders>
          </w:tcPr>
          <w:p w:rsidR="00162C13" w:rsidRDefault="001A61C9">
            <w:pPr>
              <w:spacing w:line="360" w:lineRule="auto"/>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szCs w:val="21"/>
              </w:rPr>
              <w:t>场所类型</w:t>
            </w:r>
          </w:p>
          <w:p w:rsidR="00162C13" w:rsidRDefault="001A61C9">
            <w:pPr>
              <w:spacing w:line="360" w:lineRule="auto"/>
              <w:rPr>
                <w:rFonts w:asciiTheme="minorEastAsia" w:hAnsiTheme="minorEastAsia"/>
                <w:szCs w:val="21"/>
              </w:rPr>
            </w:pPr>
            <w:r>
              <w:rPr>
                <w:rFonts w:asciiTheme="minorEastAsia" w:hAnsiTheme="minorEastAsia"/>
                <w:szCs w:val="21"/>
              </w:rPr>
              <w:t>功能配置</w:t>
            </w:r>
          </w:p>
        </w:tc>
        <w:tc>
          <w:tcPr>
            <w:tcW w:w="1276" w:type="dxa"/>
            <w:gridSpan w:val="2"/>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Ⅰ类应急</w:t>
            </w:r>
          </w:p>
          <w:p w:rsidR="00162C13" w:rsidRDefault="001A61C9">
            <w:pPr>
              <w:spacing w:line="360" w:lineRule="auto"/>
              <w:jc w:val="center"/>
              <w:rPr>
                <w:szCs w:val="21"/>
              </w:rPr>
            </w:pPr>
            <w:r>
              <w:rPr>
                <w:rFonts w:asciiTheme="minorEastAsia" w:hAnsiTheme="minorEastAsia" w:hint="eastAsia"/>
                <w:szCs w:val="21"/>
              </w:rPr>
              <w:t>避难场所</w:t>
            </w:r>
          </w:p>
        </w:tc>
        <w:tc>
          <w:tcPr>
            <w:tcW w:w="1280" w:type="dxa"/>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Ⅱ类应急</w:t>
            </w:r>
          </w:p>
          <w:p w:rsidR="00162C13" w:rsidRDefault="001A61C9">
            <w:pPr>
              <w:spacing w:line="360" w:lineRule="auto"/>
              <w:jc w:val="center"/>
              <w:rPr>
                <w:szCs w:val="21"/>
              </w:rPr>
            </w:pPr>
            <w:r>
              <w:rPr>
                <w:rFonts w:asciiTheme="minorEastAsia" w:hAnsiTheme="minorEastAsia" w:hint="eastAsia"/>
                <w:szCs w:val="21"/>
              </w:rPr>
              <w:t>避难场所</w:t>
            </w:r>
          </w:p>
        </w:tc>
        <w:tc>
          <w:tcPr>
            <w:tcW w:w="1271" w:type="dxa"/>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Ⅲ类应急</w:t>
            </w:r>
          </w:p>
          <w:p w:rsidR="00162C13" w:rsidRDefault="001A61C9">
            <w:pPr>
              <w:spacing w:line="360" w:lineRule="auto"/>
              <w:jc w:val="center"/>
              <w:rPr>
                <w:szCs w:val="21"/>
              </w:rPr>
            </w:pPr>
            <w:r>
              <w:rPr>
                <w:rFonts w:asciiTheme="minorEastAsia" w:hAnsiTheme="minorEastAsia" w:hint="eastAsia"/>
                <w:szCs w:val="21"/>
              </w:rPr>
              <w:t>避难场所</w:t>
            </w:r>
          </w:p>
        </w:tc>
        <w:tc>
          <w:tcPr>
            <w:tcW w:w="1389" w:type="dxa"/>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Ⅳ类应急</w:t>
            </w:r>
          </w:p>
          <w:p w:rsidR="00162C13" w:rsidRDefault="001A61C9">
            <w:pPr>
              <w:spacing w:line="360" w:lineRule="auto"/>
              <w:jc w:val="center"/>
              <w:rPr>
                <w:szCs w:val="21"/>
              </w:rPr>
            </w:pPr>
            <w:r>
              <w:rPr>
                <w:rFonts w:asciiTheme="minorEastAsia" w:hAnsiTheme="minorEastAsia" w:hint="eastAsia"/>
                <w:szCs w:val="21"/>
              </w:rPr>
              <w:t>避难场所</w:t>
            </w:r>
          </w:p>
        </w:tc>
      </w:tr>
      <w:tr w:rsidR="00162C13">
        <w:trPr>
          <w:tblHeader/>
          <w:jc w:val="center"/>
        </w:trPr>
        <w:tc>
          <w:tcPr>
            <w:tcW w:w="851" w:type="dxa"/>
            <w:vMerge w:val="restart"/>
            <w:vAlign w:val="center"/>
          </w:tcPr>
          <w:p w:rsidR="00162C13" w:rsidRDefault="001A61C9">
            <w:pPr>
              <w:spacing w:line="276" w:lineRule="auto"/>
              <w:jc w:val="left"/>
              <w:rPr>
                <w:szCs w:val="21"/>
              </w:rPr>
            </w:pPr>
            <w:r>
              <w:rPr>
                <w:rFonts w:hint="eastAsia"/>
                <w:szCs w:val="21"/>
              </w:rPr>
              <w:t>应急综合管理区</w:t>
            </w:r>
          </w:p>
        </w:tc>
        <w:tc>
          <w:tcPr>
            <w:tcW w:w="987" w:type="dxa"/>
            <w:vAlign w:val="center"/>
          </w:tcPr>
          <w:p w:rsidR="00162C13" w:rsidRDefault="001A61C9">
            <w:pPr>
              <w:spacing w:line="276" w:lineRule="auto"/>
              <w:jc w:val="left"/>
              <w:rPr>
                <w:szCs w:val="21"/>
              </w:rPr>
            </w:pPr>
            <w:r>
              <w:rPr>
                <w:rFonts w:hint="eastAsia"/>
                <w:szCs w:val="21"/>
              </w:rPr>
              <w:t>救灾指挥中心</w:t>
            </w:r>
          </w:p>
        </w:tc>
        <w:tc>
          <w:tcPr>
            <w:tcW w:w="2410" w:type="dxa"/>
          </w:tcPr>
          <w:p w:rsidR="00162C13" w:rsidRDefault="001A61C9">
            <w:pPr>
              <w:spacing w:line="276" w:lineRule="auto"/>
              <w:jc w:val="left"/>
              <w:rPr>
                <w:szCs w:val="21"/>
              </w:rPr>
            </w:pPr>
            <w:r>
              <w:rPr>
                <w:szCs w:val="21"/>
              </w:rPr>
              <w:t>统筹指挥救灾行动</w:t>
            </w:r>
            <w:r>
              <w:rPr>
                <w:rFonts w:hint="eastAsia"/>
                <w:szCs w:val="21"/>
              </w:rPr>
              <w:t>，指挥救援和安置，对救援人员进行调度。</w:t>
            </w:r>
          </w:p>
          <w:p w:rsidR="00162C13" w:rsidRDefault="001A61C9">
            <w:pPr>
              <w:spacing w:line="276" w:lineRule="auto"/>
              <w:jc w:val="left"/>
              <w:rPr>
                <w:szCs w:val="21"/>
              </w:rPr>
            </w:pPr>
            <w:r>
              <w:rPr>
                <w:szCs w:val="21"/>
              </w:rPr>
              <w:t>具备监控、广播、固定电话</w:t>
            </w:r>
            <w:r>
              <w:rPr>
                <w:rFonts w:hint="eastAsia"/>
                <w:szCs w:val="21"/>
              </w:rPr>
              <w:t>、</w:t>
            </w:r>
            <w:r>
              <w:rPr>
                <w:szCs w:val="21"/>
              </w:rPr>
              <w:t>通讯系统、应急指挥功能</w:t>
            </w:r>
            <w:r>
              <w:rPr>
                <w:rFonts w:hint="eastAsia"/>
                <w:szCs w:val="21"/>
              </w:rPr>
              <w:t>，</w:t>
            </w:r>
            <w:r>
              <w:rPr>
                <w:szCs w:val="21"/>
              </w:rPr>
              <w:t>与市级救灾指挥中心联网</w:t>
            </w:r>
            <w:r>
              <w:rPr>
                <w:rFonts w:hint="eastAsia"/>
                <w:szCs w:val="21"/>
              </w:rPr>
              <w:t>。</w:t>
            </w:r>
          </w:p>
        </w:tc>
        <w:tc>
          <w:tcPr>
            <w:tcW w:w="1276" w:type="dxa"/>
            <w:gridSpan w:val="2"/>
            <w:vAlign w:val="center"/>
          </w:tcPr>
          <w:p w:rsidR="00162C13" w:rsidRDefault="001A61C9">
            <w:pPr>
              <w:jc w:val="center"/>
              <w:rPr>
                <w:rFonts w:asciiTheme="minorEastAsia" w:hAnsiTheme="minorEastAsia"/>
                <w:szCs w:val="18"/>
              </w:rPr>
            </w:pPr>
            <w:r>
              <w:rPr>
                <w:rFonts w:asciiTheme="minorEastAsia" w:hAnsiTheme="minorEastAsia" w:hint="eastAsia"/>
                <w:szCs w:val="18"/>
              </w:rPr>
              <w:t>室内占地</w:t>
            </w:r>
            <w:r>
              <w:rPr>
                <w:rFonts w:hint="eastAsia"/>
                <w:szCs w:val="18"/>
              </w:rPr>
              <w:t>≥</w:t>
            </w:r>
            <w:r>
              <w:rPr>
                <w:rFonts w:asciiTheme="minorEastAsia" w:hAnsiTheme="minorEastAsia" w:hint="eastAsia"/>
                <w:szCs w:val="18"/>
              </w:rPr>
              <w:t>200</w:t>
            </w:r>
            <w:r>
              <w:rPr>
                <w:rFonts w:asciiTheme="minorEastAsia" w:hAnsiTheme="minorEastAsia" w:hint="eastAsia"/>
                <w:szCs w:val="18"/>
              </w:rPr>
              <w:t>㎡</w:t>
            </w:r>
          </w:p>
          <w:p w:rsidR="00162C13" w:rsidRDefault="001A61C9">
            <w:pPr>
              <w:jc w:val="center"/>
              <w:rPr>
                <w:szCs w:val="18"/>
              </w:rPr>
            </w:pPr>
            <w:r>
              <w:rPr>
                <w:rFonts w:asciiTheme="minorEastAsia" w:hAnsiTheme="minorEastAsia" w:hint="eastAsia"/>
                <w:szCs w:val="18"/>
              </w:rPr>
              <w:t>室外占地</w:t>
            </w:r>
            <w:r>
              <w:rPr>
                <w:rFonts w:hint="eastAsia"/>
                <w:szCs w:val="18"/>
              </w:rPr>
              <w:t>≥</w:t>
            </w:r>
            <w:r>
              <w:rPr>
                <w:rFonts w:hint="eastAsia"/>
                <w:szCs w:val="18"/>
              </w:rPr>
              <w:t>100</w:t>
            </w:r>
            <w:r>
              <w:rPr>
                <w:rFonts w:asciiTheme="minorEastAsia" w:hAnsiTheme="minorEastAsia" w:hint="eastAsia"/>
                <w:szCs w:val="18"/>
              </w:rPr>
              <w:t>㎡</w:t>
            </w:r>
          </w:p>
        </w:tc>
        <w:tc>
          <w:tcPr>
            <w:tcW w:w="1280"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271"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389"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rPr>
          <w:tblHeader/>
          <w:jc w:val="center"/>
        </w:trPr>
        <w:tc>
          <w:tcPr>
            <w:tcW w:w="851" w:type="dxa"/>
            <w:vMerge/>
          </w:tcPr>
          <w:p w:rsidR="00162C13" w:rsidRDefault="00162C13">
            <w:pPr>
              <w:spacing w:line="276" w:lineRule="auto"/>
              <w:jc w:val="left"/>
              <w:rPr>
                <w:szCs w:val="21"/>
              </w:rPr>
            </w:pPr>
          </w:p>
        </w:tc>
        <w:tc>
          <w:tcPr>
            <w:tcW w:w="987" w:type="dxa"/>
            <w:vAlign w:val="center"/>
          </w:tcPr>
          <w:p w:rsidR="00162C13" w:rsidRDefault="001A61C9">
            <w:pPr>
              <w:spacing w:line="276" w:lineRule="auto"/>
              <w:jc w:val="left"/>
              <w:rPr>
                <w:szCs w:val="21"/>
              </w:rPr>
            </w:pPr>
            <w:r>
              <w:rPr>
                <w:rFonts w:hint="eastAsia"/>
                <w:szCs w:val="21"/>
              </w:rPr>
              <w:t>应急综合服务中心</w:t>
            </w:r>
          </w:p>
        </w:tc>
        <w:tc>
          <w:tcPr>
            <w:tcW w:w="2410" w:type="dxa"/>
          </w:tcPr>
          <w:p w:rsidR="00162C13" w:rsidRDefault="001A61C9">
            <w:pPr>
              <w:spacing w:line="276" w:lineRule="auto"/>
              <w:jc w:val="left"/>
              <w:rPr>
                <w:szCs w:val="21"/>
              </w:rPr>
            </w:pPr>
            <w:r>
              <w:rPr>
                <w:rFonts w:hint="eastAsia"/>
                <w:szCs w:val="21"/>
              </w:rPr>
              <w:t>为本应急避难场所服务，组织灾民有序安置，物资收集与安置。</w:t>
            </w:r>
          </w:p>
        </w:tc>
        <w:tc>
          <w:tcPr>
            <w:tcW w:w="1276" w:type="dxa"/>
            <w:gridSpan w:val="2"/>
            <w:vAlign w:val="center"/>
          </w:tcPr>
          <w:p w:rsidR="00162C13" w:rsidRDefault="001A61C9">
            <w:pPr>
              <w:spacing w:line="360" w:lineRule="auto"/>
              <w:jc w:val="center"/>
              <w:rPr>
                <w:szCs w:val="21"/>
              </w:rPr>
            </w:pPr>
            <w:r>
              <w:rPr>
                <w:rFonts w:hint="eastAsia"/>
                <w:szCs w:val="21"/>
              </w:rPr>
              <w:t>占地≥</w:t>
            </w:r>
            <w:r>
              <w:rPr>
                <w:rFonts w:hint="eastAsia"/>
                <w:szCs w:val="21"/>
              </w:rPr>
              <w:t>100</w:t>
            </w:r>
            <w:r>
              <w:rPr>
                <w:rFonts w:asciiTheme="minorEastAsia" w:hAnsiTheme="minorEastAsia" w:hint="eastAsia"/>
                <w:szCs w:val="21"/>
              </w:rPr>
              <w:t>㎡</w:t>
            </w:r>
          </w:p>
        </w:tc>
        <w:tc>
          <w:tcPr>
            <w:tcW w:w="1280" w:type="dxa"/>
            <w:vAlign w:val="center"/>
          </w:tcPr>
          <w:p w:rsidR="00162C13" w:rsidRDefault="001A61C9">
            <w:pPr>
              <w:spacing w:line="360" w:lineRule="auto"/>
              <w:jc w:val="center"/>
              <w:rPr>
                <w:szCs w:val="21"/>
              </w:rPr>
            </w:pPr>
            <w:r>
              <w:rPr>
                <w:rFonts w:hint="eastAsia"/>
                <w:szCs w:val="21"/>
              </w:rPr>
              <w:t>占地≥</w:t>
            </w:r>
            <w:r>
              <w:rPr>
                <w:rFonts w:hint="eastAsia"/>
                <w:szCs w:val="21"/>
              </w:rPr>
              <w:t>50</w:t>
            </w:r>
            <w:r>
              <w:rPr>
                <w:rFonts w:asciiTheme="minorEastAsia" w:hAnsiTheme="minorEastAsia" w:hint="eastAsia"/>
                <w:szCs w:val="21"/>
              </w:rPr>
              <w:t>㎡</w:t>
            </w:r>
          </w:p>
        </w:tc>
        <w:tc>
          <w:tcPr>
            <w:tcW w:w="1271"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389"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rPr>
          <w:tblHeader/>
          <w:jc w:val="center"/>
        </w:trPr>
        <w:tc>
          <w:tcPr>
            <w:tcW w:w="851" w:type="dxa"/>
            <w:vMerge w:val="restart"/>
            <w:vAlign w:val="center"/>
          </w:tcPr>
          <w:p w:rsidR="00162C13" w:rsidRDefault="001A61C9">
            <w:pPr>
              <w:spacing w:line="276" w:lineRule="auto"/>
              <w:jc w:val="left"/>
              <w:rPr>
                <w:szCs w:val="21"/>
              </w:rPr>
            </w:pPr>
            <w:r>
              <w:rPr>
                <w:rFonts w:hint="eastAsia"/>
                <w:szCs w:val="21"/>
              </w:rPr>
              <w:t>应急医疗卫生救护区</w:t>
            </w:r>
          </w:p>
        </w:tc>
        <w:tc>
          <w:tcPr>
            <w:tcW w:w="987" w:type="dxa"/>
            <w:vAlign w:val="center"/>
          </w:tcPr>
          <w:p w:rsidR="00162C13" w:rsidRDefault="001A61C9">
            <w:pPr>
              <w:spacing w:line="276" w:lineRule="auto"/>
              <w:jc w:val="left"/>
              <w:rPr>
                <w:szCs w:val="21"/>
              </w:rPr>
            </w:pPr>
            <w:r>
              <w:rPr>
                <w:rFonts w:hint="eastAsia"/>
                <w:szCs w:val="21"/>
              </w:rPr>
              <w:t>医疗救护中心与卫生防疫站</w:t>
            </w:r>
          </w:p>
        </w:tc>
        <w:tc>
          <w:tcPr>
            <w:tcW w:w="2410" w:type="dxa"/>
          </w:tcPr>
          <w:p w:rsidR="00162C13" w:rsidRDefault="001A61C9">
            <w:pPr>
              <w:spacing w:line="276" w:lineRule="auto"/>
              <w:jc w:val="left"/>
              <w:rPr>
                <w:szCs w:val="21"/>
              </w:rPr>
            </w:pPr>
            <w:r>
              <w:rPr>
                <w:szCs w:val="21"/>
              </w:rPr>
              <w:t>收治</w:t>
            </w:r>
            <w:r>
              <w:rPr>
                <w:rFonts w:hint="eastAsia"/>
                <w:szCs w:val="21"/>
              </w:rPr>
              <w:t>、</w:t>
            </w:r>
            <w:r>
              <w:rPr>
                <w:szCs w:val="21"/>
              </w:rPr>
              <w:t>救助伤员</w:t>
            </w:r>
            <w:r>
              <w:rPr>
                <w:rFonts w:hint="eastAsia"/>
                <w:szCs w:val="21"/>
              </w:rPr>
              <w:t>，</w:t>
            </w:r>
            <w:r>
              <w:rPr>
                <w:szCs w:val="21"/>
              </w:rPr>
              <w:t>及时转运伤病员</w:t>
            </w:r>
            <w:r>
              <w:rPr>
                <w:rFonts w:hint="eastAsia"/>
                <w:szCs w:val="21"/>
              </w:rPr>
              <w:t>；承担</w:t>
            </w:r>
            <w:r>
              <w:rPr>
                <w:szCs w:val="21"/>
              </w:rPr>
              <w:t>本场所内防疫功能</w:t>
            </w:r>
            <w:r>
              <w:rPr>
                <w:rFonts w:hint="eastAsia"/>
                <w:szCs w:val="21"/>
              </w:rPr>
              <w:t>；</w:t>
            </w:r>
            <w:r>
              <w:rPr>
                <w:szCs w:val="21"/>
              </w:rPr>
              <w:t>具备单独供水点、公共卫生间、垃圾收集设施</w:t>
            </w:r>
          </w:p>
        </w:tc>
        <w:tc>
          <w:tcPr>
            <w:tcW w:w="1276" w:type="dxa"/>
            <w:gridSpan w:val="2"/>
            <w:vAlign w:val="center"/>
          </w:tcPr>
          <w:p w:rsidR="00162C13" w:rsidRDefault="001A61C9">
            <w:pPr>
              <w:jc w:val="center"/>
              <w:rPr>
                <w:sz w:val="20"/>
                <w:szCs w:val="21"/>
              </w:rPr>
            </w:pPr>
            <w:r>
              <w:rPr>
                <w:rFonts w:asciiTheme="minorEastAsia" w:hAnsiTheme="minorEastAsia" w:hint="eastAsia"/>
                <w:szCs w:val="21"/>
              </w:rPr>
              <w:t>占地≥</w:t>
            </w:r>
            <w:r>
              <w:rPr>
                <w:rFonts w:asciiTheme="minorEastAsia" w:hAnsiTheme="minorEastAsia" w:hint="eastAsia"/>
                <w:szCs w:val="21"/>
              </w:rPr>
              <w:t>1600</w:t>
            </w:r>
            <w:r>
              <w:rPr>
                <w:rFonts w:asciiTheme="minorEastAsia" w:hAnsiTheme="minorEastAsia" w:hint="eastAsia"/>
                <w:szCs w:val="21"/>
              </w:rPr>
              <w:t>㎡（</w:t>
            </w:r>
            <w:r>
              <w:rPr>
                <w:rFonts w:asciiTheme="minorEastAsia" w:hAnsiTheme="minorEastAsia" w:hint="eastAsia"/>
                <w:szCs w:val="21"/>
              </w:rPr>
              <w:t>20-50</w:t>
            </w:r>
            <w:r>
              <w:rPr>
                <w:rFonts w:asciiTheme="minorEastAsia" w:hAnsiTheme="minorEastAsia" w:hint="eastAsia"/>
                <w:szCs w:val="21"/>
              </w:rPr>
              <w:t>个床位</w:t>
            </w:r>
            <w:r>
              <w:rPr>
                <w:rFonts w:asciiTheme="minorEastAsia" w:hAnsiTheme="minorEastAsia" w:hint="eastAsia"/>
                <w:sz w:val="18"/>
                <w:szCs w:val="18"/>
              </w:rPr>
              <w:t>）</w:t>
            </w:r>
          </w:p>
        </w:tc>
        <w:tc>
          <w:tcPr>
            <w:tcW w:w="1280" w:type="dxa"/>
            <w:vAlign w:val="center"/>
          </w:tcPr>
          <w:p w:rsidR="00162C13" w:rsidRDefault="001A61C9">
            <w:pPr>
              <w:spacing w:line="360" w:lineRule="auto"/>
              <w:jc w:val="center"/>
              <w:rPr>
                <w:szCs w:val="21"/>
              </w:rPr>
            </w:pPr>
            <w:r>
              <w:rPr>
                <w:rFonts w:hint="eastAsia"/>
                <w:szCs w:val="21"/>
              </w:rPr>
              <w:t xml:space="preserve"> </w:t>
            </w:r>
            <w:r>
              <w:rPr>
                <w:rFonts w:asciiTheme="minorEastAsia" w:hAnsiTheme="minorEastAsia" w:hint="eastAsia"/>
                <w:szCs w:val="21"/>
              </w:rPr>
              <w:t>-</w:t>
            </w:r>
          </w:p>
        </w:tc>
        <w:tc>
          <w:tcPr>
            <w:tcW w:w="1271"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389"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rPr>
          <w:tblHeader/>
          <w:jc w:val="center"/>
        </w:trPr>
        <w:tc>
          <w:tcPr>
            <w:tcW w:w="851" w:type="dxa"/>
            <w:vMerge/>
            <w:vAlign w:val="center"/>
          </w:tcPr>
          <w:p w:rsidR="00162C13" w:rsidRDefault="00162C13">
            <w:pPr>
              <w:spacing w:line="276" w:lineRule="auto"/>
              <w:jc w:val="left"/>
              <w:rPr>
                <w:szCs w:val="21"/>
              </w:rPr>
            </w:pPr>
          </w:p>
        </w:tc>
        <w:tc>
          <w:tcPr>
            <w:tcW w:w="987" w:type="dxa"/>
            <w:vAlign w:val="center"/>
          </w:tcPr>
          <w:p w:rsidR="00162C13" w:rsidRDefault="001A61C9">
            <w:pPr>
              <w:spacing w:line="276" w:lineRule="auto"/>
              <w:jc w:val="left"/>
              <w:rPr>
                <w:szCs w:val="21"/>
              </w:rPr>
            </w:pPr>
            <w:r>
              <w:rPr>
                <w:rFonts w:hint="eastAsia"/>
                <w:szCs w:val="21"/>
              </w:rPr>
              <w:t>医疗救护与防疫点</w:t>
            </w:r>
          </w:p>
        </w:tc>
        <w:tc>
          <w:tcPr>
            <w:tcW w:w="2410" w:type="dxa"/>
          </w:tcPr>
          <w:p w:rsidR="00162C13" w:rsidRDefault="001A61C9">
            <w:pPr>
              <w:spacing w:line="276" w:lineRule="auto"/>
              <w:jc w:val="left"/>
              <w:rPr>
                <w:szCs w:val="21"/>
              </w:rPr>
            </w:pPr>
            <w:r>
              <w:rPr>
                <w:rFonts w:hint="eastAsia"/>
                <w:szCs w:val="21"/>
              </w:rPr>
              <w:t>对受伤灾民进行简单处理包扎，提供基本的医疗救护组织将员转至医疗服务中心，并负责本避难场所卫生防疫工作。</w:t>
            </w:r>
          </w:p>
        </w:tc>
        <w:tc>
          <w:tcPr>
            <w:tcW w:w="1276" w:type="dxa"/>
            <w:gridSpan w:val="2"/>
            <w:vAlign w:val="center"/>
          </w:tcPr>
          <w:p w:rsidR="00162C13" w:rsidRDefault="001A61C9">
            <w:pPr>
              <w:spacing w:line="360" w:lineRule="auto"/>
              <w:jc w:val="center"/>
              <w:rPr>
                <w:szCs w:val="21"/>
              </w:rPr>
            </w:pPr>
            <w:r>
              <w:rPr>
                <w:rFonts w:asciiTheme="minorEastAsia" w:hAnsiTheme="minorEastAsia" w:hint="eastAsia"/>
                <w:szCs w:val="21"/>
              </w:rPr>
              <w:t>-</w:t>
            </w:r>
          </w:p>
        </w:tc>
        <w:tc>
          <w:tcPr>
            <w:tcW w:w="3940" w:type="dxa"/>
            <w:gridSpan w:val="3"/>
            <w:vAlign w:val="center"/>
          </w:tcPr>
          <w:p w:rsidR="00162C13" w:rsidRDefault="001A61C9">
            <w:pPr>
              <w:spacing w:line="360" w:lineRule="auto"/>
              <w:jc w:val="center"/>
              <w:rPr>
                <w:szCs w:val="21"/>
              </w:rPr>
            </w:pPr>
            <w:r>
              <w:rPr>
                <w:rFonts w:hint="eastAsia"/>
                <w:szCs w:val="21"/>
              </w:rPr>
              <w:t>占地面积≥</w:t>
            </w:r>
            <w:r>
              <w:rPr>
                <w:rFonts w:hint="eastAsia"/>
                <w:szCs w:val="21"/>
              </w:rPr>
              <w:t>100</w:t>
            </w:r>
            <w:r>
              <w:rPr>
                <w:rFonts w:asciiTheme="minorEastAsia" w:hAnsiTheme="minorEastAsia" w:hint="eastAsia"/>
                <w:szCs w:val="21"/>
              </w:rPr>
              <w:t>㎡</w:t>
            </w:r>
          </w:p>
        </w:tc>
      </w:tr>
      <w:tr w:rsidR="00162C13">
        <w:trPr>
          <w:tblHeader/>
          <w:jc w:val="center"/>
        </w:trPr>
        <w:tc>
          <w:tcPr>
            <w:tcW w:w="851" w:type="dxa"/>
            <w:vMerge w:val="restart"/>
            <w:vAlign w:val="center"/>
          </w:tcPr>
          <w:p w:rsidR="00162C13" w:rsidRDefault="001A61C9">
            <w:pPr>
              <w:spacing w:line="276" w:lineRule="auto"/>
              <w:jc w:val="left"/>
              <w:rPr>
                <w:szCs w:val="21"/>
              </w:rPr>
            </w:pPr>
            <w:r>
              <w:rPr>
                <w:rFonts w:hint="eastAsia"/>
                <w:szCs w:val="21"/>
              </w:rPr>
              <w:t>应急人员安置区</w:t>
            </w:r>
          </w:p>
        </w:tc>
        <w:tc>
          <w:tcPr>
            <w:tcW w:w="987" w:type="dxa"/>
          </w:tcPr>
          <w:p w:rsidR="00162C13" w:rsidRDefault="001A61C9">
            <w:pPr>
              <w:spacing w:line="276" w:lineRule="auto"/>
              <w:jc w:val="left"/>
              <w:rPr>
                <w:szCs w:val="21"/>
              </w:rPr>
            </w:pPr>
            <w:r>
              <w:rPr>
                <w:rFonts w:hint="eastAsia"/>
                <w:szCs w:val="21"/>
              </w:rPr>
              <w:t>应急宿住区</w:t>
            </w:r>
          </w:p>
        </w:tc>
        <w:tc>
          <w:tcPr>
            <w:tcW w:w="2410" w:type="dxa"/>
          </w:tcPr>
          <w:p w:rsidR="00162C13" w:rsidRDefault="001A61C9">
            <w:pPr>
              <w:spacing w:line="276" w:lineRule="auto"/>
              <w:jc w:val="left"/>
              <w:rPr>
                <w:szCs w:val="21"/>
              </w:rPr>
            </w:pPr>
            <w:r>
              <w:rPr>
                <w:rFonts w:hint="eastAsia"/>
                <w:szCs w:val="21"/>
              </w:rPr>
              <w:t>具备避难宿住设施和配套设施。</w:t>
            </w:r>
          </w:p>
        </w:tc>
        <w:tc>
          <w:tcPr>
            <w:tcW w:w="2556" w:type="dxa"/>
            <w:gridSpan w:val="3"/>
            <w:tcBorders>
              <w:bottom w:val="single" w:sz="4" w:space="0" w:color="auto"/>
            </w:tcBorders>
            <w:vAlign w:val="center"/>
          </w:tcPr>
          <w:p w:rsidR="00162C13" w:rsidRDefault="001A61C9">
            <w:pPr>
              <w:spacing w:line="360" w:lineRule="auto"/>
              <w:rPr>
                <w:rFonts w:asciiTheme="minorEastAsia" w:hAnsiTheme="minorEastAsia"/>
                <w:szCs w:val="21"/>
              </w:rPr>
            </w:pPr>
            <w:proofErr w:type="gramStart"/>
            <w:r>
              <w:rPr>
                <w:rFonts w:asciiTheme="minorEastAsia" w:hAnsiTheme="minorEastAsia" w:hint="eastAsia"/>
                <w:szCs w:val="21"/>
              </w:rPr>
              <w:t>应急棚宿区分</w:t>
            </w:r>
            <w:proofErr w:type="gramEnd"/>
            <w:r>
              <w:rPr>
                <w:rFonts w:asciiTheme="minorEastAsia" w:hAnsiTheme="minorEastAsia" w:hint="eastAsia"/>
                <w:szCs w:val="21"/>
              </w:rPr>
              <w:t>区＜</w:t>
            </w:r>
            <w:r>
              <w:rPr>
                <w:rFonts w:asciiTheme="minorEastAsia" w:hAnsiTheme="minorEastAsia" w:hint="eastAsia"/>
                <w:szCs w:val="21"/>
              </w:rPr>
              <w:t>1000</w:t>
            </w:r>
            <w:r>
              <w:rPr>
                <w:rFonts w:asciiTheme="minorEastAsia" w:hAnsiTheme="minorEastAsia" w:hint="eastAsia"/>
                <w:szCs w:val="21"/>
              </w:rPr>
              <w:t>㎡</w:t>
            </w:r>
          </w:p>
        </w:tc>
        <w:tc>
          <w:tcPr>
            <w:tcW w:w="1271" w:type="dxa"/>
            <w:vAlign w:val="center"/>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w:t>
            </w:r>
          </w:p>
        </w:tc>
        <w:tc>
          <w:tcPr>
            <w:tcW w:w="1389" w:type="dxa"/>
            <w:vAlign w:val="center"/>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w:t>
            </w:r>
          </w:p>
        </w:tc>
      </w:tr>
      <w:tr w:rsidR="00162C13">
        <w:trPr>
          <w:tblHeader/>
          <w:jc w:val="center"/>
        </w:trPr>
        <w:tc>
          <w:tcPr>
            <w:tcW w:w="851" w:type="dxa"/>
            <w:vMerge/>
          </w:tcPr>
          <w:p w:rsidR="00162C13" w:rsidRDefault="00162C13">
            <w:pPr>
              <w:spacing w:line="276" w:lineRule="auto"/>
              <w:jc w:val="left"/>
              <w:rPr>
                <w:szCs w:val="21"/>
              </w:rPr>
            </w:pPr>
          </w:p>
        </w:tc>
        <w:tc>
          <w:tcPr>
            <w:tcW w:w="987" w:type="dxa"/>
            <w:tcBorders>
              <w:right w:val="single" w:sz="4" w:space="0" w:color="auto"/>
            </w:tcBorders>
          </w:tcPr>
          <w:p w:rsidR="00162C13" w:rsidRDefault="001A61C9">
            <w:pPr>
              <w:spacing w:line="276" w:lineRule="auto"/>
              <w:jc w:val="left"/>
              <w:rPr>
                <w:szCs w:val="21"/>
              </w:rPr>
            </w:pPr>
            <w:r>
              <w:rPr>
                <w:rFonts w:hint="eastAsia"/>
                <w:szCs w:val="21"/>
              </w:rPr>
              <w:t>集散场地</w:t>
            </w:r>
          </w:p>
        </w:tc>
        <w:tc>
          <w:tcPr>
            <w:tcW w:w="2410" w:type="dxa"/>
            <w:tcBorders>
              <w:right w:val="single" w:sz="4" w:space="0" w:color="auto"/>
            </w:tcBorders>
          </w:tcPr>
          <w:p w:rsidR="00162C13" w:rsidRDefault="001A61C9">
            <w:pPr>
              <w:spacing w:line="276" w:lineRule="auto"/>
              <w:jc w:val="left"/>
              <w:rPr>
                <w:szCs w:val="21"/>
              </w:rPr>
            </w:pPr>
            <w:r>
              <w:rPr>
                <w:rFonts w:hint="eastAsia"/>
                <w:szCs w:val="21"/>
              </w:rPr>
              <w:t>人员集散、临时停车、物资运输。</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占地＞</w:t>
            </w:r>
            <w:r>
              <w:rPr>
                <w:rFonts w:asciiTheme="minorEastAsia" w:hAnsiTheme="minorEastAsia" w:hint="eastAsia"/>
                <w:szCs w:val="21"/>
              </w:rPr>
              <w:t>500</w:t>
            </w:r>
            <w:r>
              <w:rPr>
                <w:rFonts w:asciiTheme="minorEastAsia" w:hAnsiTheme="minorEastAsia" w:hint="eastAsia"/>
                <w:szCs w:val="21"/>
              </w:rPr>
              <w:t>㎡</w:t>
            </w:r>
          </w:p>
        </w:tc>
        <w:tc>
          <w:tcPr>
            <w:tcW w:w="1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占地＞</w:t>
            </w:r>
            <w:r>
              <w:rPr>
                <w:rFonts w:asciiTheme="minorEastAsia" w:hAnsiTheme="minorEastAsia" w:hint="eastAsia"/>
                <w:szCs w:val="21"/>
              </w:rPr>
              <w:t>200</w:t>
            </w:r>
            <w:r>
              <w:rPr>
                <w:rFonts w:asciiTheme="minorEastAsia" w:hAnsiTheme="minorEastAsia" w:hint="eastAsia"/>
                <w:szCs w:val="21"/>
              </w:rPr>
              <w:t>㎡</w:t>
            </w:r>
          </w:p>
        </w:tc>
        <w:tc>
          <w:tcPr>
            <w:tcW w:w="1271" w:type="dxa"/>
            <w:tcBorders>
              <w:left w:val="single" w:sz="4" w:space="0" w:color="auto"/>
            </w:tcBorders>
            <w:vAlign w:val="center"/>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占地＞</w:t>
            </w:r>
            <w:r>
              <w:rPr>
                <w:rFonts w:asciiTheme="minorEastAsia" w:hAnsiTheme="minorEastAsia" w:hint="eastAsia"/>
                <w:szCs w:val="21"/>
              </w:rPr>
              <w:t>200</w:t>
            </w:r>
            <w:r>
              <w:rPr>
                <w:rFonts w:asciiTheme="minorEastAsia" w:hAnsiTheme="minorEastAsia" w:hint="eastAsia"/>
                <w:szCs w:val="21"/>
              </w:rPr>
              <w:t>㎡</w:t>
            </w:r>
          </w:p>
        </w:tc>
        <w:tc>
          <w:tcPr>
            <w:tcW w:w="1389" w:type="dxa"/>
            <w:vAlign w:val="center"/>
          </w:tcPr>
          <w:p w:rsidR="00162C13" w:rsidRDefault="001A61C9">
            <w:pPr>
              <w:spacing w:line="360" w:lineRule="auto"/>
              <w:rPr>
                <w:rFonts w:asciiTheme="minorEastAsia" w:hAnsiTheme="minorEastAsia"/>
                <w:szCs w:val="21"/>
              </w:rPr>
            </w:pPr>
            <w:r>
              <w:rPr>
                <w:rFonts w:asciiTheme="minorEastAsia" w:hAnsiTheme="minorEastAsia" w:hint="eastAsia"/>
                <w:szCs w:val="21"/>
              </w:rPr>
              <w:t>不限面积</w:t>
            </w:r>
          </w:p>
        </w:tc>
      </w:tr>
      <w:tr w:rsidR="00162C13">
        <w:trPr>
          <w:tblHeader/>
          <w:jc w:val="center"/>
        </w:trPr>
        <w:tc>
          <w:tcPr>
            <w:tcW w:w="851" w:type="dxa"/>
          </w:tcPr>
          <w:p w:rsidR="00162C13" w:rsidRDefault="00162C13">
            <w:pPr>
              <w:spacing w:line="276" w:lineRule="auto"/>
              <w:jc w:val="left"/>
              <w:rPr>
                <w:szCs w:val="21"/>
              </w:rPr>
            </w:pPr>
          </w:p>
        </w:tc>
        <w:tc>
          <w:tcPr>
            <w:tcW w:w="987" w:type="dxa"/>
          </w:tcPr>
          <w:p w:rsidR="00162C13" w:rsidRDefault="001A61C9">
            <w:pPr>
              <w:spacing w:line="276" w:lineRule="auto"/>
              <w:jc w:val="left"/>
              <w:rPr>
                <w:szCs w:val="21"/>
              </w:rPr>
            </w:pPr>
            <w:r>
              <w:rPr>
                <w:rFonts w:hint="eastAsia"/>
                <w:szCs w:val="21"/>
              </w:rPr>
              <w:t>应急物资发放区</w:t>
            </w:r>
          </w:p>
        </w:tc>
        <w:tc>
          <w:tcPr>
            <w:tcW w:w="2410" w:type="dxa"/>
          </w:tcPr>
          <w:p w:rsidR="00162C13" w:rsidRDefault="001A61C9">
            <w:pPr>
              <w:spacing w:line="276" w:lineRule="auto"/>
              <w:jc w:val="left"/>
              <w:rPr>
                <w:szCs w:val="21"/>
              </w:rPr>
            </w:pPr>
            <w:r>
              <w:rPr>
                <w:rFonts w:hint="eastAsia"/>
                <w:szCs w:val="21"/>
              </w:rPr>
              <w:t>具备应急物资储备库房、物资分发点。</w:t>
            </w:r>
          </w:p>
        </w:tc>
        <w:tc>
          <w:tcPr>
            <w:tcW w:w="2556" w:type="dxa"/>
            <w:gridSpan w:val="3"/>
            <w:tcBorders>
              <w:top w:val="single" w:sz="4" w:space="0" w:color="auto"/>
            </w:tcBorders>
            <w:vAlign w:val="center"/>
          </w:tcPr>
          <w:p w:rsidR="00162C13" w:rsidRDefault="001A61C9">
            <w:pPr>
              <w:spacing w:line="360" w:lineRule="auto"/>
              <w:jc w:val="center"/>
              <w:rPr>
                <w:szCs w:val="21"/>
              </w:rPr>
            </w:pPr>
            <w:r>
              <w:rPr>
                <w:rFonts w:asciiTheme="minorEastAsia" w:hAnsiTheme="minorEastAsia" w:hint="eastAsia"/>
                <w:szCs w:val="21"/>
              </w:rPr>
              <w:t>20</w:t>
            </w:r>
            <w:r>
              <w:rPr>
                <w:rFonts w:asciiTheme="minorEastAsia" w:hAnsiTheme="minorEastAsia" w:hint="eastAsia"/>
                <w:szCs w:val="21"/>
              </w:rPr>
              <w:t>㎡</w:t>
            </w:r>
            <w:r>
              <w:rPr>
                <w:rFonts w:asciiTheme="minorEastAsia" w:hAnsiTheme="minorEastAsia" w:hint="eastAsia"/>
                <w:szCs w:val="21"/>
              </w:rPr>
              <w:t>/</w:t>
            </w:r>
            <w:r>
              <w:rPr>
                <w:rFonts w:asciiTheme="minorEastAsia" w:hAnsiTheme="minorEastAsia" w:hint="eastAsia"/>
                <w:szCs w:val="21"/>
              </w:rPr>
              <w:t>千人</w:t>
            </w:r>
          </w:p>
        </w:tc>
        <w:tc>
          <w:tcPr>
            <w:tcW w:w="1271" w:type="dxa"/>
            <w:vAlign w:val="center"/>
          </w:tcPr>
          <w:p w:rsidR="00162C13" w:rsidRDefault="001A61C9">
            <w:pPr>
              <w:spacing w:line="360" w:lineRule="auto"/>
              <w:jc w:val="center"/>
              <w:rPr>
                <w:szCs w:val="21"/>
              </w:rPr>
            </w:pPr>
            <w:r>
              <w:rPr>
                <w:rFonts w:asciiTheme="minorEastAsia" w:hAnsiTheme="minorEastAsia" w:hint="eastAsia"/>
                <w:szCs w:val="21"/>
              </w:rPr>
              <w:t>-</w:t>
            </w:r>
          </w:p>
        </w:tc>
        <w:tc>
          <w:tcPr>
            <w:tcW w:w="1389" w:type="dxa"/>
            <w:vAlign w:val="center"/>
          </w:tcPr>
          <w:p w:rsidR="00162C13" w:rsidRDefault="001A61C9">
            <w:pPr>
              <w:spacing w:line="360" w:lineRule="auto"/>
              <w:jc w:val="center"/>
              <w:rPr>
                <w:szCs w:val="21"/>
              </w:rPr>
            </w:pPr>
            <w:r>
              <w:rPr>
                <w:rFonts w:asciiTheme="minorEastAsia" w:hAnsiTheme="minorEastAsia" w:hint="eastAsia"/>
                <w:szCs w:val="21"/>
              </w:rPr>
              <w:t>-</w:t>
            </w:r>
          </w:p>
        </w:tc>
      </w:tr>
      <w:tr w:rsidR="00162C13">
        <w:trPr>
          <w:tblHeader/>
          <w:jc w:val="center"/>
        </w:trPr>
        <w:tc>
          <w:tcPr>
            <w:tcW w:w="851" w:type="dxa"/>
          </w:tcPr>
          <w:p w:rsidR="00162C13" w:rsidRDefault="00162C13">
            <w:pPr>
              <w:spacing w:line="276" w:lineRule="auto"/>
              <w:jc w:val="left"/>
              <w:rPr>
                <w:szCs w:val="21"/>
              </w:rPr>
            </w:pPr>
          </w:p>
        </w:tc>
        <w:tc>
          <w:tcPr>
            <w:tcW w:w="987" w:type="dxa"/>
          </w:tcPr>
          <w:p w:rsidR="00162C13" w:rsidRDefault="001A61C9">
            <w:pPr>
              <w:spacing w:line="276" w:lineRule="auto"/>
              <w:jc w:val="left"/>
              <w:rPr>
                <w:szCs w:val="21"/>
              </w:rPr>
            </w:pPr>
            <w:r>
              <w:rPr>
                <w:rFonts w:hint="eastAsia"/>
                <w:szCs w:val="21"/>
              </w:rPr>
              <w:t>专业救灾队伍场地</w:t>
            </w:r>
          </w:p>
        </w:tc>
        <w:tc>
          <w:tcPr>
            <w:tcW w:w="2410" w:type="dxa"/>
          </w:tcPr>
          <w:p w:rsidR="00162C13" w:rsidRDefault="001A61C9">
            <w:pPr>
              <w:spacing w:line="276" w:lineRule="auto"/>
              <w:jc w:val="left"/>
              <w:rPr>
                <w:szCs w:val="21"/>
              </w:rPr>
            </w:pPr>
            <w:r>
              <w:rPr>
                <w:rFonts w:hint="eastAsia"/>
                <w:szCs w:val="21"/>
              </w:rPr>
              <w:t>救灾人员和救灾车辆用地</w:t>
            </w:r>
          </w:p>
        </w:tc>
        <w:tc>
          <w:tcPr>
            <w:tcW w:w="2556" w:type="dxa"/>
            <w:gridSpan w:val="3"/>
            <w:vAlign w:val="center"/>
          </w:tcPr>
          <w:p w:rsidR="00162C13" w:rsidRDefault="001A61C9">
            <w:pPr>
              <w:spacing w:line="360" w:lineRule="auto"/>
              <w:jc w:val="center"/>
              <w:rPr>
                <w:szCs w:val="21"/>
              </w:rPr>
            </w:pPr>
            <w:r>
              <w:rPr>
                <w:rFonts w:hint="eastAsia"/>
                <w:szCs w:val="21"/>
              </w:rPr>
              <w:t>占地≥</w:t>
            </w:r>
            <w:r>
              <w:rPr>
                <w:rFonts w:hint="eastAsia"/>
                <w:szCs w:val="21"/>
              </w:rPr>
              <w:t>3.0</w:t>
            </w:r>
            <w:r>
              <w:rPr>
                <w:szCs w:val="21"/>
              </w:rPr>
              <w:t>hm</w:t>
            </w:r>
            <w:r>
              <w:rPr>
                <w:szCs w:val="21"/>
                <w:vertAlign w:val="superscript"/>
              </w:rPr>
              <w:t>2</w:t>
            </w:r>
          </w:p>
        </w:tc>
        <w:tc>
          <w:tcPr>
            <w:tcW w:w="1271" w:type="dxa"/>
            <w:vAlign w:val="center"/>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w:t>
            </w:r>
          </w:p>
        </w:tc>
        <w:tc>
          <w:tcPr>
            <w:tcW w:w="1389" w:type="dxa"/>
            <w:vAlign w:val="center"/>
          </w:tcPr>
          <w:p w:rsidR="00162C13" w:rsidRDefault="001A61C9">
            <w:pPr>
              <w:spacing w:line="360" w:lineRule="auto"/>
              <w:jc w:val="center"/>
              <w:rPr>
                <w:rFonts w:asciiTheme="minorEastAsia" w:hAnsiTheme="minorEastAsia"/>
                <w:szCs w:val="21"/>
              </w:rPr>
            </w:pPr>
            <w:r>
              <w:rPr>
                <w:rFonts w:asciiTheme="minorEastAsia" w:hAnsiTheme="minorEastAsia" w:hint="eastAsia"/>
                <w:szCs w:val="21"/>
              </w:rPr>
              <w:t>-</w:t>
            </w:r>
          </w:p>
        </w:tc>
      </w:tr>
    </w:tbl>
    <w:p w:rsidR="00162C13" w:rsidRDefault="001A61C9">
      <w:pPr>
        <w:widowControl/>
        <w:tabs>
          <w:tab w:val="left" w:pos="1200"/>
        </w:tabs>
        <w:jc w:val="center"/>
        <w:rPr>
          <w:b/>
          <w:szCs w:val="21"/>
        </w:rPr>
      </w:pPr>
      <w:r>
        <w:rPr>
          <w:rFonts w:asciiTheme="minorEastAsia" w:hAnsiTheme="minorEastAsia"/>
          <w:szCs w:val="21"/>
        </w:rPr>
        <w:br w:type="page"/>
      </w:r>
      <w:r>
        <w:rPr>
          <w:rFonts w:hint="eastAsia"/>
          <w:b/>
          <w:sz w:val="24"/>
          <w:szCs w:val="24"/>
        </w:rPr>
        <w:lastRenderedPageBreak/>
        <w:t>附录</w:t>
      </w:r>
      <w:r>
        <w:rPr>
          <w:rFonts w:hint="eastAsia"/>
          <w:b/>
          <w:sz w:val="24"/>
          <w:szCs w:val="24"/>
        </w:rPr>
        <w:t>B</w:t>
      </w:r>
      <w:r>
        <w:rPr>
          <w:b/>
          <w:szCs w:val="21"/>
        </w:rPr>
        <w:t xml:space="preserve"> </w:t>
      </w:r>
      <w:r>
        <w:rPr>
          <w:b/>
          <w:sz w:val="24"/>
          <w:szCs w:val="24"/>
        </w:rPr>
        <w:t>成都市应急避难场所挂牌</w:t>
      </w:r>
    </w:p>
    <w:p w:rsidR="00162C13" w:rsidRDefault="0031101D">
      <w:pPr>
        <w:jc w:val="cente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3pt;height:187.55pt">
            <v:imagedata r:id="rId14" o:title="未标题-1(3)" croptop="1563f" cropbottom="2233f"/>
          </v:shape>
        </w:pict>
      </w:r>
      <w:r w:rsidR="001A61C9">
        <w:rPr>
          <w:sz w:val="24"/>
          <w:szCs w:val="24"/>
        </w:rPr>
        <w:t xml:space="preserve"> </w:t>
      </w:r>
    </w:p>
    <w:p w:rsidR="00162C13" w:rsidRDefault="001A61C9">
      <w:pPr>
        <w:jc w:val="center"/>
        <w:rPr>
          <w:szCs w:val="21"/>
        </w:rPr>
      </w:pPr>
      <w:r>
        <w:rPr>
          <w:rFonts w:hint="eastAsia"/>
          <w:szCs w:val="21"/>
        </w:rPr>
        <w:t>图</w:t>
      </w:r>
      <w:r>
        <w:rPr>
          <w:rFonts w:hint="eastAsia"/>
          <w:szCs w:val="21"/>
        </w:rPr>
        <w:t>B.0</w:t>
      </w:r>
      <w:r>
        <w:rPr>
          <w:szCs w:val="21"/>
        </w:rPr>
        <w:t xml:space="preserve">.1 </w:t>
      </w:r>
      <w:r>
        <w:rPr>
          <w:szCs w:val="21"/>
        </w:rPr>
        <w:t>成都市应急避难场所挂牌示意</w:t>
      </w:r>
    </w:p>
    <w:p w:rsidR="00162C13" w:rsidRDefault="001A61C9">
      <w:pPr>
        <w:jc w:val="center"/>
        <w:rPr>
          <w:sz w:val="18"/>
          <w:szCs w:val="18"/>
        </w:rPr>
      </w:pPr>
      <w:r>
        <w:rPr>
          <w:rFonts w:hint="eastAsia"/>
          <w:sz w:val="18"/>
          <w:szCs w:val="18"/>
        </w:rPr>
        <w:t>（</w:t>
      </w:r>
      <w:r>
        <w:rPr>
          <w:sz w:val="18"/>
          <w:szCs w:val="18"/>
        </w:rPr>
        <w:t>注</w:t>
      </w:r>
      <w:r>
        <w:rPr>
          <w:rFonts w:hint="eastAsia"/>
          <w:sz w:val="18"/>
          <w:szCs w:val="18"/>
        </w:rPr>
        <w:t>：</w:t>
      </w:r>
      <w:r>
        <w:rPr>
          <w:sz w:val="18"/>
          <w:szCs w:val="18"/>
        </w:rPr>
        <w:t>此图为挂牌示意</w:t>
      </w:r>
      <w:r>
        <w:rPr>
          <w:rFonts w:hint="eastAsia"/>
          <w:sz w:val="18"/>
          <w:szCs w:val="18"/>
        </w:rPr>
        <w:t>，</w:t>
      </w:r>
      <w:r>
        <w:rPr>
          <w:sz w:val="18"/>
          <w:szCs w:val="18"/>
        </w:rPr>
        <w:t>挂牌机构及场所按实际情况标注</w:t>
      </w:r>
      <w:r>
        <w:rPr>
          <w:rFonts w:hint="eastAsia"/>
          <w:sz w:val="18"/>
          <w:szCs w:val="18"/>
        </w:rPr>
        <w:t>。）</w:t>
      </w:r>
    </w:p>
    <w:p w:rsidR="00162C13" w:rsidRDefault="00162C13">
      <w:pPr>
        <w:jc w:val="center"/>
        <w:rPr>
          <w:sz w:val="18"/>
          <w:szCs w:val="18"/>
        </w:rPr>
      </w:pPr>
    </w:p>
    <w:p w:rsidR="00162C13" w:rsidRDefault="001A61C9">
      <w:pPr>
        <w:ind w:left="210" w:hangingChars="100" w:hanging="210"/>
      </w:pPr>
      <w:r>
        <w:rPr>
          <w:rFonts w:hint="eastAsia"/>
        </w:rPr>
        <w:t>1</w:t>
      </w:r>
      <w:r>
        <w:rPr>
          <w:rFonts w:hint="eastAsia"/>
        </w:rPr>
        <w:t>标识宜采用坚固耐用的材料制作（如不锈钢、铝板），不宜使用遇水变形、变质或易燃的材料。标牌尺寸建议（长×宽）</w:t>
      </w:r>
      <w:r>
        <w:rPr>
          <w:rFonts w:hint="eastAsia"/>
        </w:rPr>
        <w:t>40</w:t>
      </w:r>
      <w:r>
        <w:t>cm</w:t>
      </w:r>
      <w:r>
        <w:rPr>
          <w:rFonts w:hint="eastAsia"/>
        </w:rPr>
        <w:t>×</w:t>
      </w:r>
      <w:r>
        <w:rPr>
          <w:rFonts w:hint="eastAsia"/>
        </w:rPr>
        <w:t>60</w:t>
      </w:r>
      <w:r>
        <w:t>cm</w:t>
      </w:r>
      <w:r>
        <w:t>、</w:t>
      </w:r>
      <w:r>
        <w:rPr>
          <w:rFonts w:hint="eastAsia"/>
        </w:rPr>
        <w:t>50</w:t>
      </w:r>
      <w:r>
        <w:t>cm</w:t>
      </w:r>
      <w:r>
        <w:rPr>
          <w:rFonts w:hint="eastAsia"/>
        </w:rPr>
        <w:t>×</w:t>
      </w:r>
      <w:r>
        <w:rPr>
          <w:rFonts w:hint="eastAsia"/>
        </w:rPr>
        <w:t>70</w:t>
      </w:r>
      <w:r>
        <w:t>cm</w:t>
      </w:r>
      <w:r>
        <w:t>、</w:t>
      </w:r>
      <w:r>
        <w:rPr>
          <w:rFonts w:hint="eastAsia"/>
        </w:rPr>
        <w:t>60</w:t>
      </w:r>
      <w:r>
        <w:t>cm</w:t>
      </w:r>
      <w:r>
        <w:rPr>
          <w:rFonts w:hint="eastAsia"/>
        </w:rPr>
        <w:t>×</w:t>
      </w:r>
      <w:r>
        <w:rPr>
          <w:rFonts w:hint="eastAsia"/>
        </w:rPr>
        <w:t>80</w:t>
      </w:r>
      <w:r>
        <w:t>cm</w:t>
      </w:r>
      <w:r>
        <w:t>。</w:t>
      </w:r>
    </w:p>
    <w:p w:rsidR="00162C13" w:rsidRDefault="001A61C9">
      <w:pPr>
        <w:tabs>
          <w:tab w:val="left" w:pos="6358"/>
        </w:tabs>
      </w:pPr>
      <w:r>
        <w:t>2</w:t>
      </w:r>
      <w:r>
        <w:rPr>
          <w:rFonts w:hint="eastAsia"/>
        </w:rPr>
        <w:t>标识表面应无毛刺、孔洞和影响使用的瑕疵。</w:t>
      </w:r>
      <w:r>
        <w:tab/>
      </w:r>
    </w:p>
    <w:p w:rsidR="00162C13" w:rsidRDefault="001A61C9">
      <w:pPr>
        <w:ind w:left="210" w:hangingChars="100" w:hanging="210"/>
        <w:rPr>
          <w:rFonts w:ascii="Times New Roman" w:hAnsi="Times New Roman" w:cs="Times New Roman"/>
        </w:rPr>
      </w:pPr>
      <w:r>
        <w:rPr>
          <w:rFonts w:hint="eastAsia"/>
        </w:rPr>
        <w:t>3</w:t>
      </w:r>
      <w:r>
        <w:rPr>
          <w:rFonts w:hint="eastAsia"/>
        </w:rPr>
        <w:t>标识中的文字：字体颜色为黑色，“场所地点”文字应选用黑体字，“应急避难场所分类”文字选用宋体字，数字、字母应选用</w:t>
      </w:r>
      <w:r>
        <w:rPr>
          <w:rFonts w:ascii="Times New Roman" w:hAnsi="Times New Roman" w:cs="Times New Roman"/>
        </w:rPr>
        <w:t>Times New Roman</w:t>
      </w:r>
      <w:r>
        <w:rPr>
          <w:rFonts w:ascii="Times New Roman" w:hAnsi="Times New Roman" w:cs="Times New Roman"/>
        </w:rPr>
        <w:t>。</w:t>
      </w:r>
    </w:p>
    <w:p w:rsidR="00162C13" w:rsidRDefault="001A61C9">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rPr>
        <w:t>尺寸参数</w:t>
      </w:r>
    </w:p>
    <w:p w:rsidR="00162C13" w:rsidRDefault="001A61C9">
      <w:pPr>
        <w:ind w:firstLineChars="472" w:firstLine="991"/>
        <w:jc w:val="left"/>
        <w:rPr>
          <w:rFonts w:ascii="Times New Roman" w:hAnsi="Times New Roman" w:cs="Times New Roman"/>
        </w:rPr>
      </w:pPr>
      <w:r>
        <w:rPr>
          <w:rFonts w:ascii="Times New Roman" w:hAnsi="Times New Roman" w:cs="Times New Roman"/>
        </w:rPr>
        <w:t>a1=3/8a</w:t>
      </w:r>
    </w:p>
    <w:p w:rsidR="00162C13" w:rsidRDefault="001A61C9">
      <w:pPr>
        <w:ind w:firstLineChars="472" w:firstLine="991"/>
        <w:jc w:val="left"/>
        <w:rPr>
          <w:rFonts w:ascii="Times New Roman" w:hAnsi="Times New Roman" w:cs="Times New Roman"/>
        </w:rPr>
      </w:pPr>
      <w:r>
        <w:rPr>
          <w:rFonts w:ascii="Times New Roman" w:hAnsi="Times New Roman" w:cs="Times New Roman"/>
        </w:rPr>
        <w:t>b1=1/4b</w:t>
      </w:r>
    </w:p>
    <w:p w:rsidR="00162C13" w:rsidRDefault="001A61C9">
      <w:pPr>
        <w:ind w:firstLineChars="472" w:firstLine="991"/>
        <w:jc w:val="left"/>
        <w:rPr>
          <w:rFonts w:ascii="Times New Roman" w:hAnsi="Times New Roman" w:cs="Times New Roman"/>
        </w:rPr>
      </w:pPr>
      <w:r>
        <w:rPr>
          <w:rFonts w:ascii="Times New Roman" w:hAnsi="Times New Roman" w:cs="Times New Roman"/>
        </w:rPr>
        <w:t>b2=1/5b</w:t>
      </w:r>
    </w:p>
    <w:p w:rsidR="00162C13" w:rsidRDefault="001A61C9">
      <w:pPr>
        <w:ind w:firstLineChars="472" w:firstLine="991"/>
        <w:jc w:val="left"/>
        <w:rPr>
          <w:rFonts w:ascii="Times New Roman" w:hAnsi="Times New Roman" w:cs="Times New Roman"/>
        </w:rPr>
      </w:pPr>
      <w:r>
        <w:rPr>
          <w:rFonts w:ascii="Times New Roman" w:hAnsi="Times New Roman" w:cs="Times New Roman"/>
        </w:rPr>
        <w:t>c1=1/15c</w:t>
      </w:r>
    </w:p>
    <w:p w:rsidR="00162C13" w:rsidRDefault="001A61C9">
      <w:pPr>
        <w:ind w:firstLineChars="472" w:firstLine="991"/>
        <w:jc w:val="left"/>
        <w:rPr>
          <w:rFonts w:ascii="Times New Roman" w:hAnsi="Times New Roman" w:cs="Times New Roman"/>
        </w:rPr>
      </w:pPr>
      <w:r>
        <w:rPr>
          <w:rFonts w:ascii="Times New Roman" w:hAnsi="Times New Roman" w:cs="Times New Roman"/>
        </w:rPr>
        <w:t>c2=1/6c</w:t>
      </w:r>
    </w:p>
    <w:p w:rsidR="00162C13" w:rsidRDefault="001A61C9">
      <w:pPr>
        <w:ind w:firstLineChars="472" w:firstLine="991"/>
        <w:jc w:val="left"/>
        <w:rPr>
          <w:rFonts w:ascii="Times New Roman" w:hAnsi="Times New Roman" w:cs="Times New Roman"/>
        </w:rPr>
      </w:pPr>
      <w:r>
        <w:rPr>
          <w:rFonts w:ascii="Times New Roman" w:hAnsi="Times New Roman" w:cs="Times New Roman"/>
        </w:rPr>
        <w:t>c3=1/20c</w:t>
      </w:r>
    </w:p>
    <w:p w:rsidR="00162C13" w:rsidRDefault="001A61C9">
      <w:pPr>
        <w:ind w:firstLineChars="472" w:firstLine="991"/>
        <w:jc w:val="left"/>
        <w:rPr>
          <w:rFonts w:ascii="Times New Roman" w:hAnsi="Times New Roman" w:cs="Times New Roman"/>
        </w:rPr>
      </w:pPr>
      <w:r>
        <w:rPr>
          <w:rFonts w:ascii="Times New Roman" w:hAnsi="Times New Roman" w:cs="Times New Roman"/>
        </w:rPr>
        <w:t>d1=1/2d</w:t>
      </w:r>
    </w:p>
    <w:p w:rsidR="00162C13" w:rsidRDefault="001A61C9">
      <w:pPr>
        <w:ind w:left="210" w:hangingChars="100" w:hanging="210"/>
        <w:jc w:val="left"/>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 </w:t>
      </w:r>
      <w:r>
        <w:rPr>
          <w:rFonts w:ascii="Times New Roman" w:hAnsi="Times New Roman" w:cs="Times New Roman"/>
        </w:rPr>
        <w:t>应急避难场所编号方式</w:t>
      </w:r>
      <w:r>
        <w:rPr>
          <w:rFonts w:ascii="Times New Roman" w:hAnsi="Times New Roman" w:cs="Times New Roman" w:hint="eastAsia"/>
        </w:rPr>
        <w:t>：成都市按照</w:t>
      </w:r>
      <w:r>
        <w:rPr>
          <w:rFonts w:ascii="Times New Roman" w:hAnsi="Times New Roman" w:cs="Times New Roman" w:hint="eastAsia"/>
        </w:rPr>
        <w:t>ABC01001</w:t>
      </w:r>
      <w:r>
        <w:rPr>
          <w:rFonts w:ascii="Times New Roman" w:hAnsi="Times New Roman" w:cs="Times New Roman" w:hint="eastAsia"/>
        </w:rPr>
        <w:t>的格式编号，</w:t>
      </w:r>
      <w:r>
        <w:rPr>
          <w:rFonts w:ascii="Times New Roman" w:hAnsi="Times New Roman" w:cs="Times New Roman" w:hint="eastAsia"/>
        </w:rPr>
        <w:t>ABC</w:t>
      </w:r>
      <w:r>
        <w:rPr>
          <w:rFonts w:ascii="Times New Roman" w:hAnsi="Times New Roman" w:cs="Times New Roman" w:hint="eastAsia"/>
        </w:rPr>
        <w:t>为区级简称，</w:t>
      </w:r>
      <w:r>
        <w:rPr>
          <w:rFonts w:ascii="Times New Roman" w:hAnsi="Times New Roman" w:cs="Times New Roman" w:hint="eastAsia"/>
        </w:rPr>
        <w:t>01</w:t>
      </w:r>
      <w:r>
        <w:rPr>
          <w:rFonts w:ascii="Times New Roman" w:hAnsi="Times New Roman" w:cs="Times New Roman" w:hint="eastAsia"/>
        </w:rPr>
        <w:t>（两位数编号）为镇街编号，</w:t>
      </w:r>
      <w:r>
        <w:rPr>
          <w:rFonts w:ascii="Times New Roman" w:hAnsi="Times New Roman" w:cs="Times New Roman" w:hint="eastAsia"/>
        </w:rPr>
        <w:t>001</w:t>
      </w:r>
      <w:r>
        <w:rPr>
          <w:rFonts w:ascii="Times New Roman" w:hAnsi="Times New Roman" w:cs="Times New Roman" w:hint="eastAsia"/>
        </w:rPr>
        <w:t>（三位数编号）为所在镇街内应急避难场所编号。</w:t>
      </w:r>
    </w:p>
    <w:p w:rsidR="00162C13" w:rsidRDefault="001A61C9">
      <w:pPr>
        <w:jc w:val="left"/>
        <w:rPr>
          <w:rFonts w:ascii="Times New Roman" w:hAnsi="Times New Roman" w:cs="Times New Roman"/>
        </w:rPr>
      </w:pPr>
      <w:r>
        <w:rPr>
          <w:rFonts w:ascii="Times New Roman" w:hAnsi="Times New Roman" w:cs="Times New Roman" w:hint="eastAsia"/>
        </w:rPr>
        <w:t>（四川天府新区</w:t>
      </w:r>
      <w:r>
        <w:rPr>
          <w:rFonts w:ascii="Times New Roman" w:hAnsi="Times New Roman" w:cs="Times New Roman" w:hint="eastAsia"/>
        </w:rPr>
        <w:t>TFX</w:t>
      </w:r>
      <w:r>
        <w:rPr>
          <w:rFonts w:ascii="Times New Roman" w:hAnsi="Times New Roman" w:cs="Times New Roman" w:hint="eastAsia"/>
        </w:rPr>
        <w:t>，成都东部新区</w:t>
      </w:r>
      <w:r>
        <w:rPr>
          <w:rFonts w:ascii="Times New Roman" w:hAnsi="Times New Roman" w:cs="Times New Roman" w:hint="eastAsia"/>
        </w:rPr>
        <w:t>DBX</w:t>
      </w:r>
      <w:r>
        <w:rPr>
          <w:rFonts w:ascii="Times New Roman" w:hAnsi="Times New Roman" w:cs="Times New Roman" w:hint="eastAsia"/>
        </w:rPr>
        <w:t>，成都高新区</w:t>
      </w:r>
      <w:r>
        <w:rPr>
          <w:rFonts w:ascii="Times New Roman" w:hAnsi="Times New Roman" w:cs="Times New Roman" w:hint="eastAsia"/>
        </w:rPr>
        <w:t>GXQ</w:t>
      </w:r>
      <w:r>
        <w:rPr>
          <w:rFonts w:ascii="Times New Roman" w:hAnsi="Times New Roman" w:cs="Times New Roman" w:hint="eastAsia"/>
        </w:rPr>
        <w:t>，锦江区</w:t>
      </w:r>
      <w:r>
        <w:rPr>
          <w:rFonts w:ascii="Times New Roman" w:hAnsi="Times New Roman" w:cs="Times New Roman" w:hint="eastAsia"/>
        </w:rPr>
        <w:t>JJQ</w:t>
      </w:r>
      <w:r>
        <w:rPr>
          <w:rFonts w:ascii="Times New Roman" w:hAnsi="Times New Roman" w:cs="Times New Roman" w:hint="eastAsia"/>
        </w:rPr>
        <w:t>，青羊区</w:t>
      </w:r>
      <w:r>
        <w:rPr>
          <w:rFonts w:ascii="Times New Roman" w:hAnsi="Times New Roman" w:cs="Times New Roman" w:hint="eastAsia"/>
        </w:rPr>
        <w:t>QYQ</w:t>
      </w:r>
      <w:r>
        <w:rPr>
          <w:rFonts w:ascii="Times New Roman" w:hAnsi="Times New Roman" w:cs="Times New Roman" w:hint="eastAsia"/>
        </w:rPr>
        <w:t>，金牛区</w:t>
      </w:r>
      <w:r>
        <w:rPr>
          <w:rFonts w:ascii="Times New Roman" w:hAnsi="Times New Roman" w:cs="Times New Roman" w:hint="eastAsia"/>
        </w:rPr>
        <w:t>JNQ</w:t>
      </w:r>
      <w:r>
        <w:rPr>
          <w:rFonts w:ascii="Times New Roman" w:hAnsi="Times New Roman" w:cs="Times New Roman" w:hint="eastAsia"/>
        </w:rPr>
        <w:t>，武侯区</w:t>
      </w:r>
      <w:r>
        <w:rPr>
          <w:rFonts w:ascii="Times New Roman" w:hAnsi="Times New Roman" w:cs="Times New Roman" w:hint="eastAsia"/>
        </w:rPr>
        <w:t>WHQ</w:t>
      </w:r>
      <w:r>
        <w:rPr>
          <w:rFonts w:ascii="Times New Roman" w:hAnsi="Times New Roman" w:cs="Times New Roman" w:hint="eastAsia"/>
        </w:rPr>
        <w:t>，成华区</w:t>
      </w:r>
      <w:r>
        <w:rPr>
          <w:rFonts w:ascii="Times New Roman" w:hAnsi="Times New Roman" w:cs="Times New Roman" w:hint="eastAsia"/>
        </w:rPr>
        <w:t>CHQ</w:t>
      </w:r>
      <w:r>
        <w:rPr>
          <w:rFonts w:ascii="Times New Roman" w:hAnsi="Times New Roman" w:cs="Times New Roman" w:hint="eastAsia"/>
        </w:rPr>
        <w:t>，龙泉</w:t>
      </w:r>
      <w:proofErr w:type="gramStart"/>
      <w:r>
        <w:rPr>
          <w:rFonts w:ascii="Times New Roman" w:hAnsi="Times New Roman" w:cs="Times New Roman" w:hint="eastAsia"/>
        </w:rPr>
        <w:t>驿</w:t>
      </w:r>
      <w:proofErr w:type="gramEnd"/>
      <w:r>
        <w:rPr>
          <w:rFonts w:ascii="Times New Roman" w:hAnsi="Times New Roman" w:cs="Times New Roman" w:hint="eastAsia"/>
        </w:rPr>
        <w:t>区</w:t>
      </w:r>
      <w:r>
        <w:rPr>
          <w:rFonts w:ascii="Times New Roman" w:hAnsi="Times New Roman" w:cs="Times New Roman" w:hint="eastAsia"/>
        </w:rPr>
        <w:t>LQY</w:t>
      </w:r>
      <w:r>
        <w:rPr>
          <w:rFonts w:ascii="Times New Roman" w:hAnsi="Times New Roman" w:cs="Times New Roman" w:hint="eastAsia"/>
        </w:rPr>
        <w:t>，</w:t>
      </w:r>
      <w:proofErr w:type="gramStart"/>
      <w:r>
        <w:rPr>
          <w:rFonts w:ascii="Times New Roman" w:hAnsi="Times New Roman" w:cs="Times New Roman" w:hint="eastAsia"/>
        </w:rPr>
        <w:t>青白江</w:t>
      </w:r>
      <w:proofErr w:type="gramEnd"/>
      <w:r>
        <w:rPr>
          <w:rFonts w:ascii="Times New Roman" w:hAnsi="Times New Roman" w:cs="Times New Roman" w:hint="eastAsia"/>
        </w:rPr>
        <w:t>区</w:t>
      </w:r>
      <w:r>
        <w:rPr>
          <w:rFonts w:ascii="Times New Roman" w:hAnsi="Times New Roman" w:cs="Times New Roman" w:hint="eastAsia"/>
        </w:rPr>
        <w:t>QBJ</w:t>
      </w:r>
      <w:r>
        <w:rPr>
          <w:rFonts w:ascii="Times New Roman" w:hAnsi="Times New Roman" w:cs="Times New Roman" w:hint="eastAsia"/>
        </w:rPr>
        <w:t>，新都区</w:t>
      </w:r>
      <w:r>
        <w:rPr>
          <w:rFonts w:ascii="Times New Roman" w:hAnsi="Times New Roman" w:cs="Times New Roman" w:hint="eastAsia"/>
        </w:rPr>
        <w:t>XDQ</w:t>
      </w:r>
      <w:r>
        <w:rPr>
          <w:rFonts w:ascii="Times New Roman" w:hAnsi="Times New Roman" w:cs="Times New Roman" w:hint="eastAsia"/>
        </w:rPr>
        <w:t>，温江区</w:t>
      </w:r>
      <w:r>
        <w:rPr>
          <w:rFonts w:ascii="Times New Roman" w:hAnsi="Times New Roman" w:cs="Times New Roman" w:hint="eastAsia"/>
        </w:rPr>
        <w:t>WJQ</w:t>
      </w:r>
      <w:r>
        <w:rPr>
          <w:rFonts w:ascii="Times New Roman" w:hAnsi="Times New Roman" w:cs="Times New Roman" w:hint="eastAsia"/>
        </w:rPr>
        <w:t>，双流区</w:t>
      </w:r>
      <w:r>
        <w:rPr>
          <w:rFonts w:ascii="Times New Roman" w:hAnsi="Times New Roman" w:cs="Times New Roman" w:hint="eastAsia"/>
        </w:rPr>
        <w:t>SLQ</w:t>
      </w:r>
      <w:r>
        <w:rPr>
          <w:rFonts w:ascii="Times New Roman" w:hAnsi="Times New Roman" w:cs="Times New Roman" w:hint="eastAsia"/>
        </w:rPr>
        <w:t>，</w:t>
      </w:r>
      <w:proofErr w:type="gramStart"/>
      <w:r>
        <w:rPr>
          <w:rFonts w:ascii="Times New Roman" w:hAnsi="Times New Roman" w:cs="Times New Roman" w:hint="eastAsia"/>
        </w:rPr>
        <w:t>郫</w:t>
      </w:r>
      <w:proofErr w:type="gramEnd"/>
      <w:r>
        <w:rPr>
          <w:rFonts w:ascii="Times New Roman" w:hAnsi="Times New Roman" w:cs="Times New Roman" w:hint="eastAsia"/>
        </w:rPr>
        <w:t>都区</w:t>
      </w:r>
      <w:r>
        <w:rPr>
          <w:rFonts w:ascii="Times New Roman" w:hAnsi="Times New Roman" w:cs="Times New Roman" w:hint="eastAsia"/>
        </w:rPr>
        <w:t>PDQ</w:t>
      </w:r>
      <w:r>
        <w:rPr>
          <w:rFonts w:ascii="Times New Roman" w:hAnsi="Times New Roman" w:cs="Times New Roman" w:hint="eastAsia"/>
        </w:rPr>
        <w:t>，新津区</w:t>
      </w:r>
      <w:r>
        <w:rPr>
          <w:rFonts w:ascii="Times New Roman" w:hAnsi="Times New Roman" w:cs="Times New Roman" w:hint="eastAsia"/>
        </w:rPr>
        <w:t>XJQ</w:t>
      </w:r>
      <w:r>
        <w:rPr>
          <w:rFonts w:ascii="Times New Roman" w:hAnsi="Times New Roman" w:cs="Times New Roman" w:hint="eastAsia"/>
        </w:rPr>
        <w:t>，</w:t>
      </w:r>
      <w:r>
        <w:rPr>
          <w:rFonts w:ascii="Times New Roman" w:hAnsi="Times New Roman" w:cs="Times New Roman" w:hint="eastAsia"/>
        </w:rPr>
        <w:t>简阳市</w:t>
      </w:r>
      <w:r>
        <w:rPr>
          <w:rFonts w:ascii="Times New Roman" w:hAnsi="Times New Roman" w:cs="Times New Roman" w:hint="eastAsia"/>
        </w:rPr>
        <w:t>JYS</w:t>
      </w:r>
      <w:r>
        <w:rPr>
          <w:rFonts w:ascii="Times New Roman" w:hAnsi="Times New Roman" w:cs="Times New Roman" w:hint="eastAsia"/>
        </w:rPr>
        <w:t>，都江堰市</w:t>
      </w:r>
      <w:r>
        <w:rPr>
          <w:rFonts w:ascii="Times New Roman" w:hAnsi="Times New Roman" w:cs="Times New Roman" w:hint="eastAsia"/>
        </w:rPr>
        <w:t>DJY</w:t>
      </w:r>
      <w:r>
        <w:rPr>
          <w:rFonts w:ascii="Times New Roman" w:hAnsi="Times New Roman" w:cs="Times New Roman" w:hint="eastAsia"/>
        </w:rPr>
        <w:t>，彭州市</w:t>
      </w:r>
      <w:r>
        <w:rPr>
          <w:rFonts w:ascii="Times New Roman" w:hAnsi="Times New Roman" w:cs="Times New Roman" w:hint="eastAsia"/>
        </w:rPr>
        <w:t>PZS</w:t>
      </w:r>
      <w:r>
        <w:rPr>
          <w:rFonts w:ascii="Times New Roman" w:hAnsi="Times New Roman" w:cs="Times New Roman" w:hint="eastAsia"/>
        </w:rPr>
        <w:t>，邛崃市</w:t>
      </w:r>
      <w:r>
        <w:rPr>
          <w:rFonts w:ascii="Times New Roman" w:hAnsi="Times New Roman" w:cs="Times New Roman" w:hint="eastAsia"/>
        </w:rPr>
        <w:t>QLS</w:t>
      </w:r>
      <w:r>
        <w:rPr>
          <w:rFonts w:ascii="Times New Roman" w:hAnsi="Times New Roman" w:cs="Times New Roman" w:hint="eastAsia"/>
        </w:rPr>
        <w:t>，崇州市</w:t>
      </w:r>
      <w:r>
        <w:rPr>
          <w:rFonts w:ascii="Times New Roman" w:hAnsi="Times New Roman" w:cs="Times New Roman" w:hint="eastAsia"/>
        </w:rPr>
        <w:t>CZS</w:t>
      </w:r>
      <w:r>
        <w:rPr>
          <w:rFonts w:ascii="Times New Roman" w:hAnsi="Times New Roman" w:cs="Times New Roman" w:hint="eastAsia"/>
        </w:rPr>
        <w:t>，金堂县</w:t>
      </w:r>
      <w:r>
        <w:rPr>
          <w:rFonts w:ascii="Times New Roman" w:hAnsi="Times New Roman" w:cs="Times New Roman" w:hint="eastAsia"/>
        </w:rPr>
        <w:t>JTX</w:t>
      </w:r>
      <w:r>
        <w:rPr>
          <w:rFonts w:ascii="Times New Roman" w:hAnsi="Times New Roman" w:cs="Times New Roman" w:hint="eastAsia"/>
        </w:rPr>
        <w:t>，大邑县</w:t>
      </w:r>
      <w:r>
        <w:rPr>
          <w:rFonts w:ascii="Times New Roman" w:hAnsi="Times New Roman" w:cs="Times New Roman" w:hint="eastAsia"/>
        </w:rPr>
        <w:t>DYX</w:t>
      </w:r>
      <w:r>
        <w:rPr>
          <w:rFonts w:ascii="Times New Roman" w:hAnsi="Times New Roman" w:cs="Times New Roman" w:hint="eastAsia"/>
        </w:rPr>
        <w:t>，蒲江县</w:t>
      </w:r>
      <w:r>
        <w:rPr>
          <w:rFonts w:ascii="Times New Roman" w:hAnsi="Times New Roman" w:cs="Times New Roman" w:hint="eastAsia"/>
        </w:rPr>
        <w:t>PJX</w:t>
      </w:r>
      <w:r>
        <w:rPr>
          <w:rFonts w:ascii="Times New Roman" w:hAnsi="Times New Roman" w:cs="Times New Roman" w:hint="eastAsia"/>
        </w:rPr>
        <w:t>）</w:t>
      </w:r>
    </w:p>
    <w:p w:rsidR="00162C13" w:rsidRDefault="00162C13">
      <w:pPr>
        <w:jc w:val="center"/>
        <w:rPr>
          <w:b/>
          <w:sz w:val="24"/>
          <w:szCs w:val="24"/>
        </w:rPr>
      </w:pPr>
    </w:p>
    <w:p w:rsidR="00162C13" w:rsidRDefault="00162C13">
      <w:pPr>
        <w:jc w:val="center"/>
        <w:rPr>
          <w:b/>
          <w:sz w:val="24"/>
          <w:szCs w:val="24"/>
        </w:rPr>
      </w:pPr>
    </w:p>
    <w:p w:rsidR="00162C13" w:rsidRDefault="00162C13">
      <w:pPr>
        <w:jc w:val="center"/>
        <w:rPr>
          <w:b/>
          <w:sz w:val="24"/>
          <w:szCs w:val="24"/>
        </w:rPr>
      </w:pPr>
    </w:p>
    <w:p w:rsidR="00162C13" w:rsidRDefault="00162C13">
      <w:pPr>
        <w:jc w:val="center"/>
        <w:rPr>
          <w:b/>
          <w:sz w:val="24"/>
          <w:szCs w:val="24"/>
        </w:rPr>
      </w:pPr>
    </w:p>
    <w:p w:rsidR="00162C13" w:rsidRDefault="00162C13">
      <w:pPr>
        <w:jc w:val="center"/>
        <w:rPr>
          <w:b/>
          <w:sz w:val="24"/>
          <w:szCs w:val="24"/>
        </w:rPr>
      </w:pPr>
    </w:p>
    <w:p w:rsidR="00162C13" w:rsidRDefault="00162C13">
      <w:pPr>
        <w:jc w:val="center"/>
        <w:rPr>
          <w:b/>
          <w:sz w:val="24"/>
          <w:szCs w:val="24"/>
        </w:rPr>
      </w:pPr>
    </w:p>
    <w:p w:rsidR="00162C13" w:rsidRDefault="00162C13">
      <w:pPr>
        <w:jc w:val="center"/>
        <w:rPr>
          <w:b/>
          <w:sz w:val="24"/>
          <w:szCs w:val="24"/>
        </w:rPr>
      </w:pPr>
    </w:p>
    <w:p w:rsidR="00162C13" w:rsidRDefault="00162C13">
      <w:pPr>
        <w:jc w:val="center"/>
        <w:rPr>
          <w:b/>
          <w:sz w:val="24"/>
          <w:szCs w:val="24"/>
        </w:rPr>
      </w:pPr>
    </w:p>
    <w:p w:rsidR="00162C13" w:rsidRDefault="001A61C9">
      <w:pPr>
        <w:jc w:val="center"/>
        <w:rPr>
          <w:b/>
          <w:sz w:val="24"/>
          <w:szCs w:val="24"/>
        </w:rPr>
      </w:pPr>
      <w:r>
        <w:rPr>
          <w:rFonts w:hint="eastAsia"/>
          <w:b/>
          <w:sz w:val="24"/>
          <w:szCs w:val="24"/>
        </w:rPr>
        <w:lastRenderedPageBreak/>
        <w:t>附录</w:t>
      </w:r>
      <w:r>
        <w:rPr>
          <w:rFonts w:hint="eastAsia"/>
          <w:b/>
          <w:sz w:val="24"/>
          <w:szCs w:val="24"/>
        </w:rPr>
        <w:t>C</w:t>
      </w:r>
      <w:r>
        <w:rPr>
          <w:b/>
          <w:sz w:val="24"/>
          <w:szCs w:val="24"/>
        </w:rPr>
        <w:t xml:space="preserve"> </w:t>
      </w:r>
      <w:r>
        <w:rPr>
          <w:rFonts w:hint="eastAsia"/>
          <w:b/>
          <w:sz w:val="24"/>
          <w:szCs w:val="24"/>
        </w:rPr>
        <w:t xml:space="preserve"> </w:t>
      </w:r>
      <w:r>
        <w:rPr>
          <w:rFonts w:hint="eastAsia"/>
          <w:b/>
          <w:sz w:val="24"/>
          <w:szCs w:val="24"/>
        </w:rPr>
        <w:t>应急避难</w:t>
      </w:r>
      <w:r>
        <w:rPr>
          <w:b/>
          <w:sz w:val="24"/>
          <w:szCs w:val="24"/>
        </w:rPr>
        <w:t>场所</w:t>
      </w:r>
      <w:r>
        <w:rPr>
          <w:rFonts w:hint="eastAsia"/>
          <w:b/>
          <w:sz w:val="24"/>
          <w:szCs w:val="24"/>
        </w:rPr>
        <w:t>标识</w:t>
      </w:r>
      <w:r>
        <w:rPr>
          <w:b/>
          <w:sz w:val="24"/>
          <w:szCs w:val="24"/>
        </w:rPr>
        <w:t>符号</w:t>
      </w:r>
    </w:p>
    <w:p w:rsidR="00162C13" w:rsidRDefault="00162C13">
      <w:pPr>
        <w:jc w:val="center"/>
        <w:rPr>
          <w:b/>
          <w:sz w:val="24"/>
          <w:szCs w:val="24"/>
        </w:rPr>
      </w:pPr>
    </w:p>
    <w:p w:rsidR="00162C13" w:rsidRDefault="001A61C9">
      <w:pPr>
        <w:widowControl/>
        <w:jc w:val="left"/>
        <w:rPr>
          <w:b/>
          <w:szCs w:val="21"/>
        </w:rPr>
      </w:pPr>
      <w:r>
        <w:rPr>
          <w:b/>
          <w:szCs w:val="21"/>
        </w:rPr>
        <w:t xml:space="preserve">C.0.1 </w:t>
      </w:r>
      <w:r>
        <w:rPr>
          <w:rFonts w:hint="eastAsia"/>
          <w:b/>
          <w:szCs w:val="21"/>
        </w:rPr>
        <w:t>要求</w:t>
      </w:r>
      <w:r>
        <w:rPr>
          <w:b/>
          <w:szCs w:val="21"/>
        </w:rPr>
        <w:t xml:space="preserve">  </w:t>
      </w:r>
    </w:p>
    <w:p w:rsidR="00162C13" w:rsidRDefault="001A61C9">
      <w:pPr>
        <w:widowControl/>
        <w:jc w:val="left"/>
      </w:pPr>
      <w:r>
        <w:t>1</w:t>
      </w:r>
      <w:r>
        <w:rPr>
          <w:rFonts w:hint="eastAsia"/>
        </w:rPr>
        <w:t>表</w:t>
      </w:r>
      <w:r>
        <w:rPr>
          <w:rFonts w:hint="eastAsia"/>
        </w:rPr>
        <w:t>2</w:t>
      </w:r>
      <w:r>
        <w:rPr>
          <w:rFonts w:hint="eastAsia"/>
        </w:rPr>
        <w:t>中图形符号的符号区域为图形符号边线内测的正方形区域或符号衬底色形成的正方形区域。符号区域的四角可为直角或圆角。</w:t>
      </w:r>
    </w:p>
    <w:p w:rsidR="00162C13" w:rsidRDefault="001A61C9">
      <w:pPr>
        <w:widowControl/>
        <w:jc w:val="left"/>
      </w:pPr>
      <w:r>
        <w:t xml:space="preserve">2 </w:t>
      </w:r>
      <w:r>
        <w:rPr>
          <w:rFonts w:hint="eastAsia"/>
        </w:rPr>
        <w:t>图形符号可以单独使用，也可与文字、数字、方向等信息组合使用，形成图形标识以表达确切含义。</w:t>
      </w:r>
    </w:p>
    <w:p w:rsidR="00162C13" w:rsidRDefault="001A61C9">
      <w:pPr>
        <w:widowControl/>
        <w:jc w:val="left"/>
      </w:pPr>
      <w:r>
        <w:t xml:space="preserve">3 </w:t>
      </w:r>
      <w:r>
        <w:rPr>
          <w:rFonts w:hint="eastAsia"/>
        </w:rPr>
        <w:t>在图形符号区域内，不应添加其他视觉元素。</w:t>
      </w:r>
    </w:p>
    <w:p w:rsidR="00162C13" w:rsidRDefault="001A61C9">
      <w:pPr>
        <w:widowControl/>
        <w:jc w:val="left"/>
      </w:pPr>
      <w:r>
        <w:t xml:space="preserve">4 </w:t>
      </w:r>
      <w:r>
        <w:rPr>
          <w:rFonts w:hint="eastAsia"/>
        </w:rPr>
        <w:t>宜优先选用表</w:t>
      </w:r>
      <w:r>
        <w:rPr>
          <w:rFonts w:hint="eastAsia"/>
        </w:rPr>
        <w:t>1</w:t>
      </w:r>
      <w:r>
        <w:rPr>
          <w:rFonts w:hint="eastAsia"/>
        </w:rPr>
        <w:t>规定的图形符号，或选用</w:t>
      </w:r>
      <w:r>
        <w:rPr>
          <w:rFonts w:hint="eastAsia"/>
        </w:rPr>
        <w:t>G</w:t>
      </w:r>
      <w:r>
        <w:t xml:space="preserve">B/T 10001 </w:t>
      </w:r>
      <w:r>
        <w:rPr>
          <w:rFonts w:hint="eastAsia"/>
        </w:rPr>
        <w:t>中规定的图形符号。若无合适的图形符号，应按照</w:t>
      </w:r>
      <w:r>
        <w:rPr>
          <w:rFonts w:hint="eastAsia"/>
        </w:rPr>
        <w:t>G</w:t>
      </w:r>
      <w:r>
        <w:t xml:space="preserve">B/T 16903.1 </w:t>
      </w:r>
      <w:r>
        <w:rPr>
          <w:rFonts w:hint="eastAsia"/>
        </w:rPr>
        <w:t>的规定设计所需图形符号，颜色应符合</w:t>
      </w:r>
      <w:r>
        <w:rPr>
          <w:rFonts w:hint="eastAsia"/>
        </w:rPr>
        <w:t>G</w:t>
      </w:r>
      <w:r>
        <w:t>B/T 20501.1</w:t>
      </w:r>
      <w:r>
        <w:rPr>
          <w:rFonts w:hint="eastAsia"/>
        </w:rPr>
        <w:t>的规定。</w:t>
      </w:r>
    </w:p>
    <w:p w:rsidR="00162C13" w:rsidRDefault="001A61C9">
      <w:pPr>
        <w:widowControl/>
        <w:jc w:val="left"/>
      </w:pPr>
      <w:r>
        <w:rPr>
          <w:rFonts w:hint="eastAsia"/>
        </w:rPr>
        <w:t>5</w:t>
      </w:r>
      <w:r>
        <w:t xml:space="preserve"> </w:t>
      </w:r>
      <w:r>
        <w:rPr>
          <w:rFonts w:hint="eastAsia"/>
        </w:rPr>
        <w:t>图形符号的尺寸应本导则规定的图案按比例放大制作，</w:t>
      </w:r>
      <w:r>
        <w:t>应急避难场所标识的制作应参照</w:t>
      </w:r>
      <w:r>
        <w:rPr>
          <w:rFonts w:hint="eastAsia"/>
        </w:rPr>
        <w:t>G</w:t>
      </w:r>
      <w:r>
        <w:t>B</w:t>
      </w:r>
      <w:r>
        <w:rPr>
          <w:rFonts w:hint="eastAsia"/>
        </w:rPr>
        <w:t>/</w:t>
      </w:r>
      <w:r>
        <w:t>T 15566.1</w:t>
      </w:r>
      <w:r>
        <w:t>第</w:t>
      </w:r>
      <w:r>
        <w:rPr>
          <w:rFonts w:hint="eastAsia"/>
        </w:rPr>
        <w:t>7</w:t>
      </w:r>
      <w:r>
        <w:rPr>
          <w:rFonts w:hint="eastAsia"/>
        </w:rPr>
        <w:t>章和</w:t>
      </w:r>
      <w:r>
        <w:rPr>
          <w:rFonts w:hint="eastAsia"/>
        </w:rPr>
        <w:t>G</w:t>
      </w:r>
      <w:r>
        <w:t xml:space="preserve">B 5768.2 </w:t>
      </w:r>
      <w:r>
        <w:t>第</w:t>
      </w:r>
      <w:r>
        <w:rPr>
          <w:rFonts w:hint="eastAsia"/>
        </w:rPr>
        <w:t>3</w:t>
      </w:r>
      <w:r>
        <w:rPr>
          <w:rFonts w:hint="eastAsia"/>
        </w:rPr>
        <w:t>章的规定。附表中矩形标识牌的</w:t>
      </w:r>
      <w:r>
        <w:rPr>
          <w:rFonts w:hint="eastAsia"/>
        </w:rPr>
        <w:t>C</w:t>
      </w:r>
      <w:r>
        <w:rPr>
          <w:rFonts w:hint="eastAsia"/>
        </w:rPr>
        <w:t>值≥</w:t>
      </w:r>
      <w:r>
        <w:rPr>
          <w:rFonts w:hint="eastAsia"/>
        </w:rPr>
        <w:t>5</w:t>
      </w:r>
      <w:r>
        <w:t>00mm</w:t>
      </w:r>
      <w:r>
        <w:rPr>
          <w:rFonts w:hint="eastAsia"/>
        </w:rPr>
        <w:t>，</w:t>
      </w:r>
      <w:r>
        <w:t>长宽比大于</w:t>
      </w:r>
      <w:r>
        <w:rPr>
          <w:rFonts w:hint="eastAsia"/>
        </w:rPr>
        <w:t>2</w:t>
      </w:r>
      <w:r>
        <w:rPr>
          <w:rFonts w:hint="eastAsia"/>
        </w:rPr>
        <w:t>的矩形标识牌的</w:t>
      </w:r>
      <w:r>
        <w:rPr>
          <w:rFonts w:hint="eastAsia"/>
        </w:rPr>
        <w:t>c</w:t>
      </w:r>
      <w:r>
        <w:rPr>
          <w:rFonts w:hint="eastAsia"/>
        </w:rPr>
        <w:t>值≥</w:t>
      </w:r>
      <w:r>
        <w:t>200mm</w:t>
      </w:r>
      <w:r>
        <w:rPr>
          <w:rFonts w:hint="eastAsia"/>
        </w:rPr>
        <w:t>。</w:t>
      </w:r>
    </w:p>
    <w:p w:rsidR="00162C13" w:rsidRDefault="001A61C9">
      <w:pPr>
        <w:widowControl/>
        <w:jc w:val="left"/>
      </w:pPr>
      <w:r>
        <w:rPr>
          <w:rFonts w:hint="eastAsia"/>
        </w:rPr>
        <w:t>6</w:t>
      </w:r>
      <w:r>
        <w:t xml:space="preserve"> </w:t>
      </w:r>
      <w:r>
        <w:t>标识设置</w:t>
      </w:r>
    </w:p>
    <w:p w:rsidR="00162C13" w:rsidRDefault="001A61C9">
      <w:pPr>
        <w:pStyle w:val="ab"/>
        <w:widowControl/>
        <w:numPr>
          <w:ilvl w:val="1"/>
          <w:numId w:val="2"/>
        </w:numPr>
        <w:ind w:firstLineChars="0"/>
        <w:jc w:val="left"/>
      </w:pPr>
      <w:r>
        <w:t>应急避难场所出入口应设置应急避难场所主标识</w:t>
      </w:r>
      <w:r>
        <w:rPr>
          <w:rFonts w:hint="eastAsia"/>
        </w:rPr>
        <w:t>。</w:t>
      </w:r>
    </w:p>
    <w:p w:rsidR="00162C13" w:rsidRDefault="001A61C9">
      <w:pPr>
        <w:pStyle w:val="ab"/>
        <w:widowControl/>
        <w:numPr>
          <w:ilvl w:val="1"/>
          <w:numId w:val="2"/>
        </w:numPr>
        <w:ind w:firstLineChars="0"/>
        <w:jc w:val="left"/>
      </w:pPr>
      <w:r>
        <w:t>应急避难场所内各类配套设施应设置明显的设施标识</w:t>
      </w:r>
      <w:r>
        <w:rPr>
          <w:rFonts w:hint="eastAsia"/>
        </w:rPr>
        <w:t>。</w:t>
      </w:r>
    </w:p>
    <w:p w:rsidR="00162C13" w:rsidRDefault="001A61C9">
      <w:pPr>
        <w:pStyle w:val="ab"/>
        <w:widowControl/>
        <w:numPr>
          <w:ilvl w:val="1"/>
          <w:numId w:val="2"/>
        </w:numPr>
        <w:ind w:firstLineChars="0"/>
        <w:jc w:val="left"/>
      </w:pPr>
      <w:r>
        <w:t>应急避难场所内主要道路路口应设置相关</w:t>
      </w:r>
      <w:r>
        <w:t>设施的指示标识</w:t>
      </w:r>
      <w:r>
        <w:rPr>
          <w:rFonts w:hint="eastAsia"/>
        </w:rPr>
        <w:t>。</w:t>
      </w:r>
    </w:p>
    <w:p w:rsidR="00162C13" w:rsidRDefault="001A61C9">
      <w:pPr>
        <w:pStyle w:val="ab"/>
        <w:widowControl/>
        <w:numPr>
          <w:ilvl w:val="1"/>
          <w:numId w:val="2"/>
        </w:numPr>
        <w:ind w:firstLineChars="0"/>
        <w:jc w:val="left"/>
      </w:pPr>
      <w:r>
        <w:t>应急避难场所周边主干道</w:t>
      </w:r>
      <w:r>
        <w:rPr>
          <w:rFonts w:hint="eastAsia"/>
        </w:rPr>
        <w:t>、</w:t>
      </w:r>
      <w:r>
        <w:t>路口应设置指路标识</w:t>
      </w:r>
      <w:r>
        <w:rPr>
          <w:rFonts w:hint="eastAsia"/>
        </w:rPr>
        <w:t>。</w:t>
      </w:r>
    </w:p>
    <w:p w:rsidR="00162C13" w:rsidRDefault="001A61C9">
      <w:pPr>
        <w:widowControl/>
        <w:jc w:val="left"/>
      </w:pPr>
      <w:r>
        <w:rPr>
          <w:rFonts w:hint="eastAsia"/>
        </w:rPr>
        <w:t>7</w:t>
      </w:r>
      <w:r>
        <w:t xml:space="preserve"> </w:t>
      </w:r>
      <w:r>
        <w:t>设置方式</w:t>
      </w:r>
    </w:p>
    <w:p w:rsidR="00162C13" w:rsidRDefault="001A61C9">
      <w:pPr>
        <w:widowControl/>
        <w:jc w:val="left"/>
      </w:pPr>
      <w:r>
        <w:rPr>
          <w:rFonts w:hint="eastAsia"/>
        </w:rPr>
        <w:t>应急避难</w:t>
      </w:r>
      <w:r>
        <w:t>场所</w:t>
      </w:r>
      <w:r>
        <w:rPr>
          <w:rFonts w:hint="eastAsia"/>
        </w:rPr>
        <w:t>标识可以以附着式、悬挂式、柱式的方式设置。一般情况下，标识牌下边缘距地面的高度不宜小于</w:t>
      </w:r>
      <w:r>
        <w:rPr>
          <w:rFonts w:hint="eastAsia"/>
        </w:rPr>
        <w:t>2</w:t>
      </w:r>
      <w:r>
        <w:t>m</w:t>
      </w:r>
      <w:r>
        <w:rPr>
          <w:rFonts w:hint="eastAsia"/>
        </w:rPr>
        <w:t>，</w:t>
      </w:r>
      <w:r>
        <w:t>小于</w:t>
      </w:r>
      <w:r>
        <w:rPr>
          <w:rFonts w:hint="eastAsia"/>
        </w:rPr>
        <w:t>2m</w:t>
      </w:r>
      <w:r>
        <w:t>时</w:t>
      </w:r>
      <w:r>
        <w:rPr>
          <w:rFonts w:hint="eastAsia"/>
        </w:rPr>
        <w:t>，</w:t>
      </w:r>
      <w:r>
        <w:t>标志的边角应为圆弧形</w:t>
      </w:r>
      <w:r>
        <w:rPr>
          <w:rFonts w:hint="eastAsia"/>
        </w:rPr>
        <w:t>。</w:t>
      </w:r>
    </w:p>
    <w:p w:rsidR="00162C13" w:rsidRDefault="001A61C9">
      <w:pPr>
        <w:pStyle w:val="ab"/>
        <w:widowControl/>
        <w:numPr>
          <w:ilvl w:val="0"/>
          <w:numId w:val="3"/>
        </w:numPr>
        <w:ind w:firstLineChars="0" w:firstLine="66"/>
        <w:jc w:val="left"/>
      </w:pPr>
      <w:r>
        <w:t>附着式</w:t>
      </w:r>
      <w:r>
        <w:rPr>
          <w:rFonts w:hint="eastAsia"/>
        </w:rPr>
        <w:t>：</w:t>
      </w:r>
      <w:r>
        <w:t>标识背面直接固定在物体上的设置方式</w:t>
      </w:r>
      <w:r>
        <w:rPr>
          <w:rFonts w:hint="eastAsia"/>
        </w:rPr>
        <w:t>；</w:t>
      </w:r>
    </w:p>
    <w:p w:rsidR="00162C13" w:rsidRDefault="001A61C9">
      <w:pPr>
        <w:pStyle w:val="ab"/>
        <w:widowControl/>
        <w:numPr>
          <w:ilvl w:val="0"/>
          <w:numId w:val="3"/>
        </w:numPr>
        <w:ind w:firstLineChars="0" w:firstLine="66"/>
        <w:jc w:val="left"/>
      </w:pPr>
      <w:r>
        <w:rPr>
          <w:rFonts w:hint="eastAsia"/>
        </w:rPr>
        <w:t>悬挂式：与建筑物顶部或墙壁连接固定的悬空设置方式；</w:t>
      </w:r>
    </w:p>
    <w:p w:rsidR="00162C13" w:rsidRDefault="001A61C9">
      <w:pPr>
        <w:pStyle w:val="ab"/>
        <w:widowControl/>
        <w:numPr>
          <w:ilvl w:val="0"/>
          <w:numId w:val="3"/>
        </w:numPr>
        <w:ind w:firstLineChars="0" w:firstLine="66"/>
        <w:jc w:val="left"/>
      </w:pPr>
      <w:r>
        <w:t>柱式</w:t>
      </w:r>
      <w:r>
        <w:rPr>
          <w:rFonts w:hint="eastAsia"/>
        </w:rPr>
        <w:t>：</w:t>
      </w:r>
      <w:r>
        <w:t>固定在一根或多根支撑杆顶部的设置</w:t>
      </w:r>
      <w:r>
        <w:rPr>
          <w:rFonts w:hint="eastAsia"/>
        </w:rPr>
        <w:t>。</w:t>
      </w:r>
    </w:p>
    <w:p w:rsidR="00162C13" w:rsidRDefault="001A61C9">
      <w:pPr>
        <w:rPr>
          <w:b/>
        </w:rPr>
      </w:pPr>
      <w:r>
        <w:rPr>
          <w:b/>
        </w:rPr>
        <w:t>C.0.</w:t>
      </w:r>
      <w:r>
        <w:rPr>
          <w:rFonts w:hint="eastAsia"/>
          <w:b/>
        </w:rPr>
        <w:t>2</w:t>
      </w:r>
      <w:r>
        <w:rPr>
          <w:rFonts w:hint="eastAsia"/>
          <w:b/>
        </w:rPr>
        <w:t>标识制作</w:t>
      </w:r>
    </w:p>
    <w:p w:rsidR="00162C13" w:rsidRDefault="001A61C9">
      <w:r>
        <w:rPr>
          <w:rFonts w:hint="eastAsia"/>
        </w:rPr>
        <w:t>1</w:t>
      </w:r>
      <w:r>
        <w:rPr>
          <w:rFonts w:hint="eastAsia"/>
        </w:rPr>
        <w:t>标识宜采用坚固耐用的材料制作，不宜使用遇水变形、变质或易燃的材料。</w:t>
      </w:r>
    </w:p>
    <w:p w:rsidR="00162C13" w:rsidRDefault="001A61C9">
      <w:pPr>
        <w:tabs>
          <w:tab w:val="left" w:pos="6358"/>
        </w:tabs>
      </w:pPr>
      <w:r>
        <w:t>2</w:t>
      </w:r>
      <w:r>
        <w:rPr>
          <w:rFonts w:hint="eastAsia"/>
        </w:rPr>
        <w:t>标识表面应无毛刺、孔洞和影响使用的瑕疵。</w:t>
      </w:r>
      <w:r>
        <w:tab/>
      </w:r>
    </w:p>
    <w:p w:rsidR="00162C13" w:rsidRDefault="001A61C9">
      <w:pPr>
        <w:rPr>
          <w:rFonts w:ascii="Times New Roman" w:hAnsi="Times New Roman" w:cs="Times New Roman"/>
        </w:rPr>
      </w:pPr>
      <w:r>
        <w:t>3</w:t>
      </w:r>
      <w:r>
        <w:rPr>
          <w:rFonts w:hint="eastAsia"/>
        </w:rPr>
        <w:t>标识中的文字应选用黑体字，数字、字母应选用</w:t>
      </w:r>
      <w:r>
        <w:rPr>
          <w:rFonts w:ascii="Times New Roman" w:hAnsi="Times New Roman" w:cs="Times New Roman"/>
        </w:rPr>
        <w:t>Times New Roman</w:t>
      </w:r>
      <w:r>
        <w:rPr>
          <w:rFonts w:ascii="Times New Roman" w:hAnsi="Times New Roman" w:cs="Times New Roman"/>
        </w:rPr>
        <w:t>。</w:t>
      </w:r>
    </w:p>
    <w:p w:rsidR="00162C13" w:rsidRDefault="001A61C9">
      <w:pPr>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标识版的制作应参照</w:t>
      </w:r>
      <w:r>
        <w:rPr>
          <w:rFonts w:ascii="Times New Roman" w:hAnsi="Times New Roman" w:cs="Times New Roman" w:hint="eastAsia"/>
        </w:rPr>
        <w:t>G</w:t>
      </w:r>
      <w:r>
        <w:rPr>
          <w:rFonts w:ascii="Times New Roman" w:hAnsi="Times New Roman" w:cs="Times New Roman"/>
        </w:rPr>
        <w:t>B5768</w:t>
      </w:r>
      <w:r>
        <w:rPr>
          <w:rFonts w:ascii="Times New Roman" w:hAnsi="Times New Roman" w:cs="Times New Roman" w:hint="eastAsia"/>
        </w:rPr>
        <w:t>中的规定。</w:t>
      </w:r>
    </w:p>
    <w:p w:rsidR="00162C13" w:rsidRDefault="001A61C9">
      <w:pPr>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标识的颜色规定及参考色样见下表：</w:t>
      </w:r>
    </w:p>
    <w:p w:rsidR="00162C13" w:rsidRDefault="001A61C9">
      <w:pPr>
        <w:jc w:val="center"/>
        <w:rPr>
          <w:b/>
          <w:sz w:val="24"/>
          <w:szCs w:val="24"/>
        </w:rPr>
      </w:pPr>
      <w:r>
        <w:rPr>
          <w:noProof/>
        </w:rPr>
        <w:drawing>
          <wp:inline distT="0" distB="0" distL="0" distR="0">
            <wp:extent cx="5213985" cy="2397760"/>
            <wp:effectExtent l="0" t="0" r="571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36337" cy="2408236"/>
                    </a:xfrm>
                    <a:prstGeom prst="rect">
                      <a:avLst/>
                    </a:prstGeom>
                  </pic:spPr>
                </pic:pic>
              </a:graphicData>
            </a:graphic>
          </wp:inline>
        </w:drawing>
      </w:r>
    </w:p>
    <w:p w:rsidR="00162C13" w:rsidRDefault="00162C13">
      <w:pPr>
        <w:spacing w:line="360" w:lineRule="auto"/>
        <w:rPr>
          <w:b/>
          <w:szCs w:val="21"/>
        </w:rPr>
      </w:pPr>
    </w:p>
    <w:p w:rsidR="00162C13" w:rsidRDefault="00162C13">
      <w:pPr>
        <w:spacing w:line="360" w:lineRule="auto"/>
        <w:rPr>
          <w:b/>
          <w:szCs w:val="21"/>
        </w:rPr>
      </w:pPr>
    </w:p>
    <w:p w:rsidR="00162C13" w:rsidRDefault="001A61C9">
      <w:pPr>
        <w:spacing w:line="360" w:lineRule="auto"/>
        <w:rPr>
          <w:b/>
          <w:szCs w:val="21"/>
        </w:rPr>
      </w:pPr>
      <w:r>
        <w:rPr>
          <w:b/>
          <w:szCs w:val="21"/>
        </w:rPr>
        <w:t xml:space="preserve">C.0.3 </w:t>
      </w:r>
      <w:r>
        <w:rPr>
          <w:rFonts w:hint="eastAsia"/>
          <w:b/>
          <w:szCs w:val="21"/>
        </w:rPr>
        <w:t>应急避难场所图形符号</w:t>
      </w:r>
    </w:p>
    <w:p w:rsidR="00162C13" w:rsidRDefault="001A61C9">
      <w:pPr>
        <w:spacing w:line="360" w:lineRule="auto"/>
        <w:rPr>
          <w:szCs w:val="21"/>
        </w:rPr>
      </w:pPr>
      <w:r>
        <w:rPr>
          <w:szCs w:val="21"/>
        </w:rPr>
        <w:t xml:space="preserve">1 </w:t>
      </w:r>
      <w:r>
        <w:rPr>
          <w:rFonts w:hint="eastAsia"/>
          <w:szCs w:val="21"/>
        </w:rPr>
        <w:t>构成</w:t>
      </w:r>
    </w:p>
    <w:p w:rsidR="00162C13" w:rsidRDefault="001A61C9">
      <w:pPr>
        <w:spacing w:line="360" w:lineRule="auto"/>
        <w:rPr>
          <w:szCs w:val="21"/>
        </w:rPr>
      </w:pPr>
      <w:r>
        <w:rPr>
          <w:rFonts w:hint="eastAsia"/>
          <w:szCs w:val="21"/>
        </w:rPr>
        <w:t>图形符号由图形、衬底色和（或）边框组成，其基本形式为正方形，见图</w:t>
      </w:r>
      <w:r>
        <w:rPr>
          <w:szCs w:val="21"/>
        </w:rPr>
        <w:t>c.0.3</w:t>
      </w:r>
      <w:r>
        <w:rPr>
          <w:rFonts w:hint="eastAsia"/>
          <w:szCs w:val="21"/>
        </w:rPr>
        <w:t>；</w:t>
      </w:r>
    </w:p>
    <w:p w:rsidR="00162C13" w:rsidRDefault="001A61C9">
      <w:pPr>
        <w:spacing w:line="360" w:lineRule="auto"/>
        <w:jc w:val="center"/>
        <w:rPr>
          <w:szCs w:val="21"/>
        </w:rPr>
      </w:pPr>
      <w:r>
        <w:rPr>
          <w:noProof/>
        </w:rPr>
        <w:drawing>
          <wp:inline distT="0" distB="0" distL="0" distR="0">
            <wp:extent cx="1885315" cy="2037715"/>
            <wp:effectExtent l="0" t="0" r="635"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6"/>
                    <a:stretch>
                      <a:fillRect/>
                    </a:stretch>
                  </pic:blipFill>
                  <pic:spPr>
                    <a:xfrm>
                      <a:off x="0" y="0"/>
                      <a:ext cx="1885714" cy="2038095"/>
                    </a:xfrm>
                    <a:prstGeom prst="rect">
                      <a:avLst/>
                    </a:prstGeom>
                  </pic:spPr>
                </pic:pic>
              </a:graphicData>
            </a:graphic>
          </wp:inline>
        </w:drawing>
      </w:r>
    </w:p>
    <w:p w:rsidR="00162C13" w:rsidRDefault="001A61C9">
      <w:pPr>
        <w:widowControl/>
        <w:jc w:val="center"/>
        <w:rPr>
          <w:szCs w:val="21"/>
        </w:rPr>
      </w:pPr>
      <w:r>
        <w:rPr>
          <w:rFonts w:hint="eastAsia"/>
          <w:szCs w:val="21"/>
        </w:rPr>
        <w:t>图</w:t>
      </w:r>
      <w:r>
        <w:rPr>
          <w:rFonts w:hint="eastAsia"/>
          <w:szCs w:val="21"/>
        </w:rPr>
        <w:t>c</w:t>
      </w:r>
      <w:r>
        <w:rPr>
          <w:szCs w:val="21"/>
        </w:rPr>
        <w:t xml:space="preserve">.0.3 </w:t>
      </w:r>
      <w:r>
        <w:rPr>
          <w:rFonts w:hint="eastAsia"/>
          <w:szCs w:val="21"/>
        </w:rPr>
        <w:t>图形符号</w:t>
      </w:r>
    </w:p>
    <w:p w:rsidR="00162C13" w:rsidRDefault="00162C13">
      <w:pPr>
        <w:widowControl/>
        <w:jc w:val="center"/>
        <w:rPr>
          <w:szCs w:val="21"/>
        </w:rPr>
      </w:pPr>
    </w:p>
    <w:p w:rsidR="00162C13" w:rsidRDefault="001A61C9">
      <w:pPr>
        <w:widowControl/>
        <w:jc w:val="left"/>
        <w:rPr>
          <w:szCs w:val="21"/>
        </w:rPr>
      </w:pPr>
      <w:r>
        <w:rPr>
          <w:szCs w:val="21"/>
        </w:rPr>
        <w:t xml:space="preserve">2 </w:t>
      </w:r>
      <w:r>
        <w:rPr>
          <w:rFonts w:hint="eastAsia"/>
          <w:szCs w:val="21"/>
        </w:rPr>
        <w:t>应急避难场所图形符号详见表</w:t>
      </w:r>
      <w:r>
        <w:rPr>
          <w:rFonts w:hint="eastAsia"/>
          <w:szCs w:val="21"/>
        </w:rPr>
        <w:t>1</w:t>
      </w:r>
      <w:r>
        <w:rPr>
          <w:szCs w:val="21"/>
        </w:rPr>
        <w:t>。</w:t>
      </w:r>
    </w:p>
    <w:p w:rsidR="00162C13" w:rsidRDefault="00162C13">
      <w:pPr>
        <w:spacing w:line="360" w:lineRule="auto"/>
        <w:rPr>
          <w:szCs w:val="21"/>
        </w:rPr>
      </w:pPr>
    </w:p>
    <w:p w:rsidR="00162C13" w:rsidRDefault="001A61C9">
      <w:pPr>
        <w:spacing w:line="360" w:lineRule="auto"/>
        <w:rPr>
          <w:b/>
          <w:szCs w:val="21"/>
        </w:rPr>
      </w:pPr>
      <w:r>
        <w:rPr>
          <w:rFonts w:hint="eastAsia"/>
          <w:b/>
          <w:szCs w:val="21"/>
        </w:rPr>
        <w:t>C</w:t>
      </w:r>
      <w:r>
        <w:rPr>
          <w:b/>
          <w:szCs w:val="21"/>
        </w:rPr>
        <w:t>.0.4</w:t>
      </w:r>
      <w:r>
        <w:rPr>
          <w:rFonts w:hint="eastAsia"/>
          <w:b/>
          <w:szCs w:val="21"/>
        </w:rPr>
        <w:t>应急避难场所主标识</w:t>
      </w:r>
    </w:p>
    <w:p w:rsidR="00162C13" w:rsidRDefault="001A61C9">
      <w:pPr>
        <w:spacing w:line="360" w:lineRule="auto"/>
        <w:rPr>
          <w:szCs w:val="21"/>
        </w:rPr>
      </w:pPr>
      <w:r>
        <w:rPr>
          <w:rFonts w:hint="eastAsia"/>
          <w:szCs w:val="21"/>
        </w:rPr>
        <w:t>1</w:t>
      </w:r>
      <w:r>
        <w:rPr>
          <w:szCs w:val="21"/>
        </w:rPr>
        <w:t xml:space="preserve"> </w:t>
      </w:r>
      <w:r>
        <w:rPr>
          <w:rFonts w:hint="eastAsia"/>
          <w:szCs w:val="21"/>
        </w:rPr>
        <w:t>构成</w:t>
      </w:r>
    </w:p>
    <w:p w:rsidR="00162C13" w:rsidRDefault="001A61C9">
      <w:pPr>
        <w:spacing w:line="360" w:lineRule="auto"/>
        <w:rPr>
          <w:szCs w:val="21"/>
        </w:rPr>
      </w:pPr>
      <w:r>
        <w:rPr>
          <w:rFonts w:hint="eastAsia"/>
          <w:szCs w:val="21"/>
        </w:rPr>
        <w:t>主标识由图形符号、中文名称、英文名称及衬底色构成，见图</w:t>
      </w:r>
      <w:r>
        <w:rPr>
          <w:szCs w:val="21"/>
        </w:rPr>
        <w:t>c.0.4</w:t>
      </w:r>
      <w:r>
        <w:rPr>
          <w:rFonts w:hint="eastAsia"/>
          <w:szCs w:val="21"/>
        </w:rPr>
        <w:t>；</w:t>
      </w:r>
    </w:p>
    <w:p w:rsidR="00162C13" w:rsidRDefault="00162C13">
      <w:pPr>
        <w:spacing w:line="360" w:lineRule="auto"/>
        <w:rPr>
          <w:szCs w:val="21"/>
        </w:rPr>
      </w:pPr>
    </w:p>
    <w:p w:rsidR="00162C13" w:rsidRDefault="001A61C9">
      <w:pPr>
        <w:widowControl/>
        <w:jc w:val="center"/>
        <w:rPr>
          <w:sz w:val="24"/>
          <w:szCs w:val="24"/>
        </w:rPr>
      </w:pPr>
      <w:r>
        <w:rPr>
          <w:noProof/>
        </w:rPr>
        <w:drawing>
          <wp:inline distT="0" distB="0" distL="0" distR="0">
            <wp:extent cx="4088765" cy="268986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4098857" cy="2696876"/>
                    </a:xfrm>
                    <a:prstGeom prst="rect">
                      <a:avLst/>
                    </a:prstGeom>
                  </pic:spPr>
                </pic:pic>
              </a:graphicData>
            </a:graphic>
          </wp:inline>
        </w:drawing>
      </w:r>
    </w:p>
    <w:p w:rsidR="00162C13" w:rsidRDefault="001A61C9">
      <w:pPr>
        <w:widowControl/>
        <w:jc w:val="center"/>
        <w:rPr>
          <w:szCs w:val="21"/>
        </w:rPr>
      </w:pPr>
      <w:r>
        <w:rPr>
          <w:rFonts w:hint="eastAsia"/>
          <w:szCs w:val="21"/>
        </w:rPr>
        <w:t>图</w:t>
      </w:r>
      <w:r>
        <w:rPr>
          <w:szCs w:val="21"/>
        </w:rPr>
        <w:t xml:space="preserve">C.0.4 </w:t>
      </w:r>
      <w:r>
        <w:rPr>
          <w:rFonts w:hint="eastAsia"/>
          <w:szCs w:val="21"/>
        </w:rPr>
        <w:t>主标识构成图</w:t>
      </w:r>
    </w:p>
    <w:p w:rsidR="00162C13" w:rsidRDefault="001A61C9">
      <w:pPr>
        <w:spacing w:line="360" w:lineRule="auto"/>
        <w:rPr>
          <w:szCs w:val="21"/>
        </w:rPr>
      </w:pPr>
      <w:r>
        <w:rPr>
          <w:rFonts w:hint="eastAsia"/>
          <w:szCs w:val="21"/>
        </w:rPr>
        <w:t>2</w:t>
      </w:r>
      <w:r>
        <w:rPr>
          <w:rFonts w:hint="eastAsia"/>
          <w:szCs w:val="21"/>
        </w:rPr>
        <w:t>尺寸参数</w:t>
      </w:r>
    </w:p>
    <w:p w:rsidR="00162C13" w:rsidRDefault="001A61C9">
      <w:pPr>
        <w:pStyle w:val="ab"/>
        <w:spacing w:line="360" w:lineRule="auto"/>
        <w:ind w:left="900" w:firstLineChars="0" w:firstLine="0"/>
        <w:rPr>
          <w:szCs w:val="21"/>
        </w:rPr>
      </w:pPr>
      <w:r>
        <w:rPr>
          <w:szCs w:val="21"/>
        </w:rPr>
        <w:lastRenderedPageBreak/>
        <w:t>b=2a;</w:t>
      </w:r>
    </w:p>
    <w:p w:rsidR="00162C13" w:rsidRDefault="001A61C9">
      <w:pPr>
        <w:pStyle w:val="ab"/>
        <w:spacing w:line="360" w:lineRule="auto"/>
        <w:ind w:left="900" w:firstLineChars="0" w:firstLine="0"/>
        <w:rPr>
          <w:szCs w:val="21"/>
        </w:rPr>
      </w:pPr>
      <w:r>
        <w:rPr>
          <w:szCs w:val="21"/>
        </w:rPr>
        <w:t>c=6/5a;</w:t>
      </w:r>
    </w:p>
    <w:p w:rsidR="00162C13" w:rsidRDefault="001A61C9">
      <w:pPr>
        <w:pStyle w:val="ab"/>
        <w:spacing w:line="360" w:lineRule="auto"/>
        <w:ind w:left="900" w:firstLineChars="0" w:firstLine="0"/>
        <w:rPr>
          <w:szCs w:val="21"/>
        </w:rPr>
      </w:pPr>
      <w:r>
        <w:rPr>
          <w:szCs w:val="21"/>
        </w:rPr>
        <w:t>d1=1/15a;</w:t>
      </w:r>
    </w:p>
    <w:p w:rsidR="00162C13" w:rsidRDefault="001A61C9">
      <w:pPr>
        <w:pStyle w:val="ab"/>
        <w:spacing w:line="360" w:lineRule="auto"/>
        <w:ind w:left="900" w:firstLineChars="0" w:firstLine="0"/>
        <w:rPr>
          <w:szCs w:val="21"/>
        </w:rPr>
      </w:pPr>
      <w:r>
        <w:rPr>
          <w:szCs w:val="21"/>
        </w:rPr>
        <w:t>d2=1/15a;</w:t>
      </w:r>
    </w:p>
    <w:p w:rsidR="00162C13" w:rsidRDefault="001A61C9">
      <w:pPr>
        <w:pStyle w:val="ab"/>
        <w:spacing w:line="360" w:lineRule="auto"/>
        <w:ind w:left="900" w:firstLineChars="0" w:firstLine="0"/>
        <w:rPr>
          <w:szCs w:val="21"/>
        </w:rPr>
      </w:pPr>
      <w:r>
        <w:rPr>
          <w:rFonts w:hint="eastAsia"/>
          <w:szCs w:val="21"/>
        </w:rPr>
        <w:t>d</w:t>
      </w:r>
      <w:r>
        <w:rPr>
          <w:szCs w:val="21"/>
        </w:rPr>
        <w:t>3=1/15a;</w:t>
      </w:r>
    </w:p>
    <w:p w:rsidR="00162C13" w:rsidRDefault="001A61C9">
      <w:pPr>
        <w:pStyle w:val="ab"/>
        <w:spacing w:line="360" w:lineRule="auto"/>
        <w:ind w:left="900" w:firstLineChars="0" w:firstLine="0"/>
        <w:rPr>
          <w:szCs w:val="21"/>
        </w:rPr>
      </w:pPr>
      <w:r>
        <w:rPr>
          <w:rFonts w:hint="eastAsia"/>
          <w:szCs w:val="21"/>
        </w:rPr>
        <w:t>h</w:t>
      </w:r>
      <w:r>
        <w:rPr>
          <w:szCs w:val="21"/>
        </w:rPr>
        <w:t>1</w:t>
      </w:r>
      <w:r>
        <w:rPr>
          <w:rFonts w:hint="eastAsia"/>
          <w:szCs w:val="21"/>
        </w:rPr>
        <w:t>＞</w:t>
      </w:r>
      <w:r>
        <w:rPr>
          <w:rFonts w:hint="eastAsia"/>
          <w:szCs w:val="21"/>
        </w:rPr>
        <w:t>1/5</w:t>
      </w:r>
      <w:r>
        <w:rPr>
          <w:szCs w:val="21"/>
        </w:rPr>
        <w:t>a;</w:t>
      </w:r>
    </w:p>
    <w:p w:rsidR="00162C13" w:rsidRDefault="001A61C9">
      <w:pPr>
        <w:pStyle w:val="ab"/>
        <w:spacing w:line="360" w:lineRule="auto"/>
        <w:ind w:left="900" w:firstLineChars="0" w:firstLine="0"/>
        <w:rPr>
          <w:szCs w:val="21"/>
        </w:rPr>
      </w:pPr>
      <w:r>
        <w:rPr>
          <w:szCs w:val="21"/>
        </w:rPr>
        <w:t>h2</w:t>
      </w:r>
      <w:r>
        <w:rPr>
          <w:rFonts w:hint="eastAsia"/>
          <w:szCs w:val="21"/>
        </w:rPr>
        <w:t>＞</w:t>
      </w:r>
      <w:r>
        <w:rPr>
          <w:rFonts w:hint="eastAsia"/>
          <w:szCs w:val="21"/>
        </w:rPr>
        <w:t>1/5</w:t>
      </w:r>
      <w:r>
        <w:rPr>
          <w:szCs w:val="21"/>
        </w:rPr>
        <w:t>a</w:t>
      </w:r>
      <w:r>
        <w:rPr>
          <w:szCs w:val="21"/>
        </w:rPr>
        <w:t>。</w:t>
      </w:r>
    </w:p>
    <w:p w:rsidR="00162C13" w:rsidRDefault="001A61C9">
      <w:pPr>
        <w:spacing w:line="360" w:lineRule="auto"/>
        <w:rPr>
          <w:szCs w:val="21"/>
        </w:rPr>
      </w:pPr>
      <w:r>
        <w:rPr>
          <w:szCs w:val="21"/>
        </w:rPr>
        <w:t>3</w:t>
      </w:r>
      <w:r>
        <w:rPr>
          <w:rFonts w:hint="eastAsia"/>
          <w:szCs w:val="21"/>
        </w:rPr>
        <w:t>图形</w:t>
      </w:r>
    </w:p>
    <w:p w:rsidR="00162C13" w:rsidRDefault="001A61C9">
      <w:pPr>
        <w:spacing w:line="360" w:lineRule="auto"/>
        <w:rPr>
          <w:szCs w:val="21"/>
        </w:rPr>
      </w:pPr>
      <w:r>
        <w:rPr>
          <w:rFonts w:hint="eastAsia"/>
          <w:szCs w:val="21"/>
        </w:rPr>
        <w:t>主标识图形详见表</w:t>
      </w:r>
      <w:r>
        <w:rPr>
          <w:rFonts w:hint="eastAsia"/>
          <w:szCs w:val="21"/>
        </w:rPr>
        <w:t>2</w:t>
      </w:r>
      <w:r>
        <w:rPr>
          <w:rFonts w:hint="eastAsia"/>
          <w:szCs w:val="21"/>
        </w:rPr>
        <w:t>。</w:t>
      </w:r>
    </w:p>
    <w:p w:rsidR="00162C13" w:rsidRDefault="001A61C9">
      <w:pPr>
        <w:rPr>
          <w:b/>
        </w:rPr>
      </w:pPr>
      <w:r>
        <w:rPr>
          <w:b/>
        </w:rPr>
        <w:t>C.0.5</w:t>
      </w:r>
      <w:r>
        <w:rPr>
          <w:rFonts w:hint="eastAsia"/>
          <w:b/>
        </w:rPr>
        <w:t>应急避难场所指路标识</w:t>
      </w:r>
    </w:p>
    <w:p w:rsidR="00162C13" w:rsidRDefault="001A61C9">
      <w:pPr>
        <w:spacing w:line="360" w:lineRule="auto"/>
        <w:rPr>
          <w:szCs w:val="21"/>
        </w:rPr>
      </w:pPr>
      <w:r>
        <w:rPr>
          <w:rFonts w:hint="eastAsia"/>
          <w:szCs w:val="21"/>
        </w:rPr>
        <w:t>1</w:t>
      </w:r>
      <w:r>
        <w:rPr>
          <w:szCs w:val="21"/>
        </w:rPr>
        <w:t xml:space="preserve"> </w:t>
      </w:r>
      <w:r>
        <w:rPr>
          <w:rFonts w:hint="eastAsia"/>
          <w:szCs w:val="21"/>
        </w:rPr>
        <w:t>构成</w:t>
      </w:r>
    </w:p>
    <w:p w:rsidR="00162C13" w:rsidRDefault="001A61C9">
      <w:pPr>
        <w:spacing w:line="360" w:lineRule="auto"/>
        <w:rPr>
          <w:szCs w:val="21"/>
        </w:rPr>
      </w:pPr>
      <w:r>
        <w:rPr>
          <w:rFonts w:hint="eastAsia"/>
          <w:szCs w:val="21"/>
        </w:rPr>
        <w:t>指路标识由图形符号、中文名称、英文名称、箭头符号、数字及衬底色构成，见图</w:t>
      </w:r>
      <w:r>
        <w:rPr>
          <w:szCs w:val="21"/>
        </w:rPr>
        <w:t>c.0.5</w:t>
      </w:r>
      <w:r>
        <w:rPr>
          <w:rFonts w:hint="eastAsia"/>
          <w:szCs w:val="21"/>
        </w:rPr>
        <w:t>；</w:t>
      </w:r>
    </w:p>
    <w:p w:rsidR="00162C13" w:rsidRDefault="00162C13">
      <w:pPr>
        <w:rPr>
          <w:b/>
        </w:rPr>
      </w:pPr>
    </w:p>
    <w:p w:rsidR="00162C13" w:rsidRDefault="001A61C9">
      <w:pPr>
        <w:rPr>
          <w:b/>
        </w:rPr>
      </w:pPr>
      <w:r>
        <w:rPr>
          <w:noProof/>
        </w:rPr>
        <w:drawing>
          <wp:inline distT="0" distB="0" distL="0" distR="0">
            <wp:extent cx="5278120" cy="28689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8120" cy="2868930"/>
                    </a:xfrm>
                    <a:prstGeom prst="rect">
                      <a:avLst/>
                    </a:prstGeom>
                  </pic:spPr>
                </pic:pic>
              </a:graphicData>
            </a:graphic>
          </wp:inline>
        </w:drawing>
      </w:r>
    </w:p>
    <w:p w:rsidR="00162C13" w:rsidRDefault="001A61C9">
      <w:pPr>
        <w:jc w:val="center"/>
      </w:pPr>
      <w:r>
        <w:rPr>
          <w:rFonts w:hint="eastAsia"/>
        </w:rPr>
        <w:t>图</w:t>
      </w:r>
      <w:r>
        <w:rPr>
          <w:rFonts w:hint="eastAsia"/>
        </w:rPr>
        <w:t>1</w:t>
      </w:r>
    </w:p>
    <w:p w:rsidR="00162C13" w:rsidRDefault="0031101D">
      <w:pPr>
        <w:rPr>
          <w:b/>
        </w:rPr>
      </w:pPr>
      <w:r>
        <w:rPr>
          <w:b/>
        </w:rPr>
        <w:lastRenderedPageBreak/>
        <w:pict>
          <v:shape id="_x0000_i1026" type="#_x0000_t75" style="width:415.25pt;height:225.2pt">
            <v:imagedata r:id="rId19" o:title="指路标识"/>
          </v:shape>
        </w:pict>
      </w:r>
    </w:p>
    <w:p w:rsidR="00162C13" w:rsidRDefault="001A61C9">
      <w:pPr>
        <w:jc w:val="center"/>
      </w:pPr>
      <w:r>
        <w:rPr>
          <w:rFonts w:hint="eastAsia"/>
        </w:rPr>
        <w:t>图</w:t>
      </w:r>
      <w:r>
        <w:rPr>
          <w:rFonts w:hint="eastAsia"/>
        </w:rPr>
        <w:t>2</w:t>
      </w:r>
    </w:p>
    <w:p w:rsidR="00162C13" w:rsidRDefault="00162C13">
      <w:pPr>
        <w:widowControl/>
        <w:jc w:val="center"/>
        <w:rPr>
          <w:szCs w:val="21"/>
        </w:rPr>
      </w:pPr>
    </w:p>
    <w:p w:rsidR="00162C13" w:rsidRDefault="001A61C9">
      <w:pPr>
        <w:widowControl/>
        <w:jc w:val="center"/>
        <w:rPr>
          <w:szCs w:val="21"/>
        </w:rPr>
      </w:pPr>
      <w:r>
        <w:rPr>
          <w:rFonts w:hint="eastAsia"/>
          <w:szCs w:val="21"/>
        </w:rPr>
        <w:t>图</w:t>
      </w:r>
      <w:r>
        <w:rPr>
          <w:szCs w:val="21"/>
        </w:rPr>
        <w:t xml:space="preserve">C.0.5 </w:t>
      </w:r>
      <w:r>
        <w:rPr>
          <w:rFonts w:hint="eastAsia"/>
          <w:szCs w:val="21"/>
        </w:rPr>
        <w:t>指路标识构成图</w:t>
      </w:r>
    </w:p>
    <w:p w:rsidR="00162C13" w:rsidRDefault="001A61C9">
      <w:pPr>
        <w:spacing w:line="360" w:lineRule="auto"/>
        <w:rPr>
          <w:szCs w:val="21"/>
        </w:rPr>
      </w:pPr>
      <w:r>
        <w:rPr>
          <w:rFonts w:hint="eastAsia"/>
          <w:szCs w:val="21"/>
        </w:rPr>
        <w:t>2</w:t>
      </w:r>
      <w:r>
        <w:rPr>
          <w:rFonts w:hint="eastAsia"/>
          <w:szCs w:val="21"/>
        </w:rPr>
        <w:t>尺寸参数</w:t>
      </w:r>
    </w:p>
    <w:p w:rsidR="00162C13" w:rsidRDefault="001A61C9">
      <w:pPr>
        <w:pStyle w:val="ab"/>
        <w:spacing w:line="360" w:lineRule="auto"/>
        <w:ind w:left="900" w:firstLineChars="0" w:firstLine="0"/>
        <w:rPr>
          <w:szCs w:val="21"/>
        </w:rPr>
      </w:pPr>
      <w:r>
        <w:rPr>
          <w:szCs w:val="21"/>
        </w:rPr>
        <w:t>b=5/2a;</w:t>
      </w:r>
    </w:p>
    <w:p w:rsidR="00162C13" w:rsidRDefault="001A61C9">
      <w:pPr>
        <w:pStyle w:val="ab"/>
        <w:spacing w:line="360" w:lineRule="auto"/>
        <w:ind w:left="900" w:firstLineChars="0" w:firstLine="0"/>
        <w:rPr>
          <w:szCs w:val="21"/>
        </w:rPr>
      </w:pPr>
      <w:r>
        <w:rPr>
          <w:szCs w:val="21"/>
        </w:rPr>
        <w:t>c=6/5a;</w:t>
      </w:r>
    </w:p>
    <w:p w:rsidR="00162C13" w:rsidRDefault="001A61C9">
      <w:pPr>
        <w:pStyle w:val="ab"/>
        <w:spacing w:line="360" w:lineRule="auto"/>
        <w:ind w:left="900" w:firstLineChars="0" w:firstLine="0"/>
        <w:rPr>
          <w:szCs w:val="21"/>
        </w:rPr>
      </w:pPr>
      <w:r>
        <w:rPr>
          <w:szCs w:val="21"/>
        </w:rPr>
        <w:t>d1=1/15a;</w:t>
      </w:r>
    </w:p>
    <w:p w:rsidR="00162C13" w:rsidRDefault="001A61C9">
      <w:pPr>
        <w:pStyle w:val="ab"/>
        <w:spacing w:line="360" w:lineRule="auto"/>
        <w:ind w:left="900" w:firstLineChars="0" w:firstLine="0"/>
        <w:rPr>
          <w:szCs w:val="21"/>
        </w:rPr>
      </w:pPr>
      <w:r>
        <w:rPr>
          <w:szCs w:val="21"/>
        </w:rPr>
        <w:t>d2=1/8a;</w:t>
      </w:r>
    </w:p>
    <w:p w:rsidR="00162C13" w:rsidRDefault="001A61C9">
      <w:pPr>
        <w:pStyle w:val="ab"/>
        <w:spacing w:line="360" w:lineRule="auto"/>
        <w:ind w:left="900" w:firstLineChars="0" w:firstLine="0"/>
        <w:rPr>
          <w:szCs w:val="21"/>
        </w:rPr>
      </w:pPr>
      <w:r>
        <w:rPr>
          <w:rFonts w:hint="eastAsia"/>
          <w:szCs w:val="21"/>
        </w:rPr>
        <w:t>d</w:t>
      </w:r>
      <w:r>
        <w:rPr>
          <w:szCs w:val="21"/>
        </w:rPr>
        <w:t>3=1/8a;</w:t>
      </w:r>
    </w:p>
    <w:p w:rsidR="00162C13" w:rsidRDefault="001A61C9">
      <w:pPr>
        <w:pStyle w:val="ab"/>
        <w:spacing w:line="360" w:lineRule="auto"/>
        <w:ind w:left="900" w:firstLineChars="0" w:firstLine="0"/>
        <w:rPr>
          <w:szCs w:val="21"/>
        </w:rPr>
      </w:pPr>
      <w:r>
        <w:rPr>
          <w:rFonts w:hint="eastAsia"/>
          <w:szCs w:val="21"/>
        </w:rPr>
        <w:t>h</w:t>
      </w:r>
      <w:r>
        <w:rPr>
          <w:szCs w:val="21"/>
        </w:rPr>
        <w:t>1</w:t>
      </w:r>
      <w:r>
        <w:rPr>
          <w:rFonts w:hint="eastAsia"/>
          <w:szCs w:val="21"/>
        </w:rPr>
        <w:t>＞</w:t>
      </w:r>
      <w:r>
        <w:rPr>
          <w:rFonts w:hint="eastAsia"/>
          <w:szCs w:val="21"/>
        </w:rPr>
        <w:t>1/</w:t>
      </w:r>
      <w:r>
        <w:rPr>
          <w:szCs w:val="21"/>
        </w:rPr>
        <w:t>10a;</w:t>
      </w:r>
    </w:p>
    <w:p w:rsidR="00162C13" w:rsidRDefault="001A61C9">
      <w:pPr>
        <w:pStyle w:val="ab"/>
        <w:spacing w:line="360" w:lineRule="auto"/>
        <w:ind w:left="900" w:firstLineChars="0" w:firstLine="0"/>
        <w:rPr>
          <w:szCs w:val="21"/>
        </w:rPr>
      </w:pPr>
      <w:r>
        <w:rPr>
          <w:szCs w:val="21"/>
        </w:rPr>
        <w:t>h2</w:t>
      </w:r>
      <w:r>
        <w:rPr>
          <w:rFonts w:hint="eastAsia"/>
          <w:szCs w:val="21"/>
        </w:rPr>
        <w:t>＞</w:t>
      </w:r>
      <w:r>
        <w:rPr>
          <w:rFonts w:hint="eastAsia"/>
          <w:szCs w:val="21"/>
        </w:rPr>
        <w:t>1/</w:t>
      </w:r>
      <w:r>
        <w:rPr>
          <w:szCs w:val="21"/>
        </w:rPr>
        <w:t>10a</w:t>
      </w:r>
      <w:r>
        <w:rPr>
          <w:szCs w:val="21"/>
        </w:rPr>
        <w:t>。</w:t>
      </w:r>
    </w:p>
    <w:p w:rsidR="00162C13" w:rsidRDefault="001A61C9">
      <w:pPr>
        <w:spacing w:line="360" w:lineRule="auto"/>
        <w:rPr>
          <w:szCs w:val="21"/>
        </w:rPr>
      </w:pPr>
      <w:r>
        <w:rPr>
          <w:szCs w:val="21"/>
        </w:rPr>
        <w:t xml:space="preserve">3 </w:t>
      </w:r>
      <w:r>
        <w:rPr>
          <w:rFonts w:hint="eastAsia"/>
          <w:szCs w:val="21"/>
        </w:rPr>
        <w:t>图形</w:t>
      </w:r>
    </w:p>
    <w:p w:rsidR="00162C13" w:rsidRDefault="001A61C9">
      <w:pPr>
        <w:spacing w:line="360" w:lineRule="auto"/>
        <w:rPr>
          <w:szCs w:val="21"/>
        </w:rPr>
      </w:pPr>
      <w:r>
        <w:rPr>
          <w:rFonts w:hint="eastAsia"/>
          <w:szCs w:val="21"/>
        </w:rPr>
        <w:t>指路标识图形详见表</w:t>
      </w:r>
      <w:r>
        <w:rPr>
          <w:rFonts w:hint="eastAsia"/>
          <w:szCs w:val="21"/>
        </w:rPr>
        <w:t>3</w:t>
      </w:r>
      <w:r>
        <w:rPr>
          <w:rFonts w:hint="eastAsia"/>
          <w:szCs w:val="21"/>
        </w:rPr>
        <w:t>。</w:t>
      </w:r>
    </w:p>
    <w:p w:rsidR="00162C13" w:rsidRDefault="00162C13">
      <w:pPr>
        <w:spacing w:line="360" w:lineRule="auto"/>
        <w:rPr>
          <w:szCs w:val="21"/>
        </w:rPr>
      </w:pPr>
    </w:p>
    <w:p w:rsidR="00162C13" w:rsidRDefault="001A61C9">
      <w:pPr>
        <w:rPr>
          <w:b/>
        </w:rPr>
      </w:pPr>
      <w:r>
        <w:rPr>
          <w:b/>
        </w:rPr>
        <w:t>C.0.6</w:t>
      </w:r>
      <w:r>
        <w:rPr>
          <w:rFonts w:hint="eastAsia"/>
          <w:b/>
        </w:rPr>
        <w:t>应急设施标识</w:t>
      </w:r>
    </w:p>
    <w:p w:rsidR="00162C13" w:rsidRDefault="001A61C9">
      <w:r>
        <w:t xml:space="preserve">1 </w:t>
      </w:r>
      <w:r>
        <w:rPr>
          <w:rFonts w:hint="eastAsia"/>
        </w:rPr>
        <w:t>构成</w:t>
      </w:r>
    </w:p>
    <w:p w:rsidR="00162C13" w:rsidRDefault="001A61C9">
      <w:pPr>
        <w:widowControl/>
        <w:jc w:val="left"/>
        <w:rPr>
          <w:szCs w:val="21"/>
        </w:rPr>
      </w:pPr>
      <w:r>
        <w:rPr>
          <w:rFonts w:hint="eastAsia"/>
          <w:szCs w:val="21"/>
        </w:rPr>
        <w:t>应急设施标识由图形符号、中文名称、英文名称及衬底色构成，见图</w:t>
      </w:r>
      <w:r>
        <w:rPr>
          <w:szCs w:val="21"/>
        </w:rPr>
        <w:t>C.0.6</w:t>
      </w:r>
      <w:r>
        <w:rPr>
          <w:rFonts w:hint="eastAsia"/>
          <w:szCs w:val="21"/>
        </w:rPr>
        <w:t>：</w:t>
      </w:r>
    </w:p>
    <w:p w:rsidR="00162C13" w:rsidRDefault="001A61C9">
      <w:pPr>
        <w:ind w:firstLine="420"/>
        <w:jc w:val="center"/>
      </w:pPr>
      <w:r>
        <w:rPr>
          <w:noProof/>
        </w:rPr>
        <w:lastRenderedPageBreak/>
        <w:drawing>
          <wp:inline distT="0" distB="0" distL="0" distR="0">
            <wp:extent cx="3027680" cy="2181225"/>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3041624" cy="2191195"/>
                    </a:xfrm>
                    <a:prstGeom prst="rect">
                      <a:avLst/>
                    </a:prstGeom>
                  </pic:spPr>
                </pic:pic>
              </a:graphicData>
            </a:graphic>
          </wp:inline>
        </w:drawing>
      </w:r>
    </w:p>
    <w:p w:rsidR="00162C13" w:rsidRDefault="001A61C9">
      <w:pPr>
        <w:widowControl/>
        <w:jc w:val="center"/>
        <w:rPr>
          <w:szCs w:val="21"/>
        </w:rPr>
      </w:pPr>
      <w:r>
        <w:rPr>
          <w:rFonts w:hint="eastAsia"/>
          <w:szCs w:val="21"/>
        </w:rPr>
        <w:t>图</w:t>
      </w:r>
      <w:r>
        <w:rPr>
          <w:szCs w:val="21"/>
        </w:rPr>
        <w:t xml:space="preserve">C.0.6 </w:t>
      </w:r>
      <w:r>
        <w:rPr>
          <w:rFonts w:hint="eastAsia"/>
          <w:szCs w:val="21"/>
        </w:rPr>
        <w:t>应急设施标识构成图</w:t>
      </w:r>
    </w:p>
    <w:p w:rsidR="00162C13" w:rsidRDefault="00162C13">
      <w:pPr>
        <w:ind w:firstLine="420"/>
      </w:pPr>
    </w:p>
    <w:p w:rsidR="00162C13" w:rsidRDefault="001A61C9">
      <w:pPr>
        <w:spacing w:line="360" w:lineRule="auto"/>
        <w:rPr>
          <w:szCs w:val="21"/>
        </w:rPr>
      </w:pPr>
      <w:r>
        <w:rPr>
          <w:rFonts w:hint="eastAsia"/>
          <w:szCs w:val="21"/>
        </w:rPr>
        <w:t>2</w:t>
      </w:r>
      <w:r>
        <w:rPr>
          <w:rFonts w:hint="eastAsia"/>
          <w:szCs w:val="21"/>
        </w:rPr>
        <w:t>尺寸参数</w:t>
      </w:r>
    </w:p>
    <w:p w:rsidR="00162C13" w:rsidRDefault="001A61C9">
      <w:pPr>
        <w:pStyle w:val="ab"/>
        <w:spacing w:line="360" w:lineRule="auto"/>
        <w:ind w:left="900" w:firstLineChars="0" w:firstLine="0"/>
        <w:rPr>
          <w:szCs w:val="21"/>
        </w:rPr>
      </w:pPr>
      <w:r>
        <w:rPr>
          <w:szCs w:val="21"/>
        </w:rPr>
        <w:t>b=2a;</w:t>
      </w:r>
    </w:p>
    <w:p w:rsidR="00162C13" w:rsidRDefault="001A61C9">
      <w:pPr>
        <w:pStyle w:val="ab"/>
        <w:spacing w:line="360" w:lineRule="auto"/>
        <w:ind w:left="900" w:firstLineChars="0" w:firstLine="0"/>
        <w:rPr>
          <w:szCs w:val="21"/>
        </w:rPr>
      </w:pPr>
      <w:r>
        <w:rPr>
          <w:szCs w:val="21"/>
        </w:rPr>
        <w:t>c=6/5a;</w:t>
      </w:r>
    </w:p>
    <w:p w:rsidR="00162C13" w:rsidRDefault="001A61C9">
      <w:pPr>
        <w:pStyle w:val="ab"/>
        <w:spacing w:line="360" w:lineRule="auto"/>
        <w:ind w:left="900" w:firstLineChars="0" w:firstLine="0"/>
        <w:rPr>
          <w:szCs w:val="21"/>
        </w:rPr>
      </w:pPr>
      <w:r>
        <w:rPr>
          <w:szCs w:val="21"/>
        </w:rPr>
        <w:t>d1=1/15a;</w:t>
      </w:r>
    </w:p>
    <w:p w:rsidR="00162C13" w:rsidRDefault="001A61C9">
      <w:pPr>
        <w:pStyle w:val="ab"/>
        <w:spacing w:line="360" w:lineRule="auto"/>
        <w:ind w:left="900" w:firstLineChars="0" w:firstLine="0"/>
        <w:rPr>
          <w:szCs w:val="21"/>
        </w:rPr>
      </w:pPr>
      <w:r>
        <w:rPr>
          <w:szCs w:val="21"/>
        </w:rPr>
        <w:t>d2=1/15a;</w:t>
      </w:r>
    </w:p>
    <w:p w:rsidR="00162C13" w:rsidRDefault="001A61C9">
      <w:pPr>
        <w:pStyle w:val="ab"/>
        <w:spacing w:line="360" w:lineRule="auto"/>
        <w:ind w:left="900" w:firstLineChars="0" w:firstLine="0"/>
        <w:rPr>
          <w:szCs w:val="21"/>
        </w:rPr>
      </w:pPr>
      <w:r>
        <w:rPr>
          <w:rFonts w:hint="eastAsia"/>
          <w:szCs w:val="21"/>
        </w:rPr>
        <w:t>d</w:t>
      </w:r>
      <w:r>
        <w:rPr>
          <w:szCs w:val="21"/>
        </w:rPr>
        <w:t>3=1/15a;</w:t>
      </w:r>
    </w:p>
    <w:p w:rsidR="00162C13" w:rsidRDefault="001A61C9">
      <w:pPr>
        <w:pStyle w:val="ab"/>
        <w:spacing w:line="360" w:lineRule="auto"/>
        <w:ind w:left="900" w:firstLineChars="0" w:firstLine="0"/>
        <w:rPr>
          <w:szCs w:val="21"/>
        </w:rPr>
      </w:pPr>
      <w:r>
        <w:rPr>
          <w:rFonts w:hint="eastAsia"/>
          <w:szCs w:val="21"/>
        </w:rPr>
        <w:t>h</w:t>
      </w:r>
      <w:r>
        <w:rPr>
          <w:szCs w:val="21"/>
        </w:rPr>
        <w:t>1</w:t>
      </w:r>
      <w:r>
        <w:rPr>
          <w:rFonts w:hint="eastAsia"/>
          <w:szCs w:val="21"/>
        </w:rPr>
        <w:t>＞</w:t>
      </w:r>
      <w:r>
        <w:rPr>
          <w:rFonts w:hint="eastAsia"/>
          <w:szCs w:val="21"/>
        </w:rPr>
        <w:t>1/5</w:t>
      </w:r>
      <w:r>
        <w:rPr>
          <w:szCs w:val="21"/>
        </w:rPr>
        <w:t>a;</w:t>
      </w:r>
    </w:p>
    <w:p w:rsidR="00162C13" w:rsidRDefault="001A61C9">
      <w:pPr>
        <w:pStyle w:val="ab"/>
        <w:spacing w:line="360" w:lineRule="auto"/>
        <w:ind w:left="900" w:firstLineChars="0" w:firstLine="0"/>
        <w:rPr>
          <w:szCs w:val="21"/>
        </w:rPr>
      </w:pPr>
      <w:r>
        <w:rPr>
          <w:szCs w:val="21"/>
        </w:rPr>
        <w:t>h2</w:t>
      </w:r>
      <w:r>
        <w:rPr>
          <w:rFonts w:hint="eastAsia"/>
          <w:szCs w:val="21"/>
        </w:rPr>
        <w:t>＞</w:t>
      </w:r>
      <w:r>
        <w:rPr>
          <w:rFonts w:hint="eastAsia"/>
          <w:szCs w:val="21"/>
        </w:rPr>
        <w:t>1/5</w:t>
      </w:r>
      <w:r>
        <w:rPr>
          <w:szCs w:val="21"/>
        </w:rPr>
        <w:t>a</w:t>
      </w:r>
      <w:r>
        <w:rPr>
          <w:szCs w:val="21"/>
        </w:rPr>
        <w:t>。</w:t>
      </w:r>
    </w:p>
    <w:p w:rsidR="00162C13" w:rsidRDefault="001A61C9">
      <w:pPr>
        <w:spacing w:line="360" w:lineRule="auto"/>
        <w:rPr>
          <w:szCs w:val="21"/>
        </w:rPr>
      </w:pPr>
      <w:r>
        <w:rPr>
          <w:szCs w:val="21"/>
        </w:rPr>
        <w:t xml:space="preserve">3 </w:t>
      </w:r>
      <w:r>
        <w:rPr>
          <w:rFonts w:hint="eastAsia"/>
          <w:szCs w:val="21"/>
        </w:rPr>
        <w:t>图形</w:t>
      </w:r>
    </w:p>
    <w:p w:rsidR="00162C13" w:rsidRDefault="001A61C9">
      <w:pPr>
        <w:spacing w:line="360" w:lineRule="auto"/>
        <w:rPr>
          <w:szCs w:val="21"/>
        </w:rPr>
      </w:pPr>
      <w:r>
        <w:rPr>
          <w:rFonts w:hint="eastAsia"/>
          <w:szCs w:val="21"/>
        </w:rPr>
        <w:t>应急设施标识图形详见表</w:t>
      </w:r>
      <w:r>
        <w:rPr>
          <w:rFonts w:hint="eastAsia"/>
          <w:szCs w:val="21"/>
        </w:rPr>
        <w:t>4</w:t>
      </w:r>
      <w:r>
        <w:rPr>
          <w:rFonts w:hint="eastAsia"/>
          <w:szCs w:val="21"/>
        </w:rPr>
        <w:t>。</w:t>
      </w:r>
    </w:p>
    <w:p w:rsidR="00162C13" w:rsidRDefault="00162C13">
      <w:pPr>
        <w:ind w:firstLine="420"/>
      </w:pPr>
    </w:p>
    <w:p w:rsidR="00162C13" w:rsidRDefault="001A61C9">
      <w:pPr>
        <w:rPr>
          <w:b/>
        </w:rPr>
      </w:pPr>
      <w:r>
        <w:rPr>
          <w:b/>
        </w:rPr>
        <w:t>C.0.7</w:t>
      </w:r>
      <w:r>
        <w:rPr>
          <w:rFonts w:hint="eastAsia"/>
          <w:b/>
        </w:rPr>
        <w:t>指示标识</w:t>
      </w:r>
    </w:p>
    <w:p w:rsidR="00162C13" w:rsidRDefault="001A61C9">
      <w:r>
        <w:t xml:space="preserve">1 </w:t>
      </w:r>
      <w:r>
        <w:rPr>
          <w:rFonts w:hint="eastAsia"/>
        </w:rPr>
        <w:t>构成</w:t>
      </w:r>
    </w:p>
    <w:p w:rsidR="00162C13" w:rsidRDefault="001A61C9">
      <w:pPr>
        <w:widowControl/>
        <w:jc w:val="left"/>
        <w:rPr>
          <w:szCs w:val="21"/>
        </w:rPr>
      </w:pPr>
      <w:r>
        <w:rPr>
          <w:rFonts w:hint="eastAsia"/>
          <w:szCs w:val="21"/>
        </w:rPr>
        <w:t>设施标识由图形符号、中文名称、英文名称及衬底色构成，见下图：</w:t>
      </w:r>
    </w:p>
    <w:p w:rsidR="00162C13" w:rsidRDefault="001A61C9">
      <w:pPr>
        <w:ind w:firstLine="420"/>
      </w:pPr>
      <w:r>
        <w:rPr>
          <w:noProof/>
        </w:rPr>
        <w:drawing>
          <wp:inline distT="0" distB="0" distL="0" distR="0">
            <wp:extent cx="5274310" cy="176085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274310" cy="1760855"/>
                    </a:xfrm>
                    <a:prstGeom prst="rect">
                      <a:avLst/>
                    </a:prstGeom>
                  </pic:spPr>
                </pic:pic>
              </a:graphicData>
            </a:graphic>
          </wp:inline>
        </w:drawing>
      </w:r>
    </w:p>
    <w:p w:rsidR="00162C13" w:rsidRDefault="001A61C9">
      <w:pPr>
        <w:widowControl/>
        <w:jc w:val="center"/>
        <w:rPr>
          <w:szCs w:val="21"/>
        </w:rPr>
      </w:pPr>
      <w:r>
        <w:rPr>
          <w:rFonts w:hint="eastAsia"/>
          <w:szCs w:val="21"/>
        </w:rPr>
        <w:t>图</w:t>
      </w:r>
      <w:r>
        <w:rPr>
          <w:szCs w:val="21"/>
        </w:rPr>
        <w:t xml:space="preserve">C.0.6 </w:t>
      </w:r>
      <w:r>
        <w:rPr>
          <w:rFonts w:hint="eastAsia"/>
          <w:szCs w:val="21"/>
        </w:rPr>
        <w:t>指示标识构成图</w:t>
      </w:r>
    </w:p>
    <w:p w:rsidR="00162C13" w:rsidRDefault="00162C13">
      <w:pPr>
        <w:ind w:firstLine="420"/>
      </w:pPr>
    </w:p>
    <w:p w:rsidR="00162C13" w:rsidRDefault="00162C13">
      <w:pPr>
        <w:spacing w:line="360" w:lineRule="auto"/>
        <w:rPr>
          <w:sz w:val="24"/>
          <w:szCs w:val="24"/>
        </w:rPr>
      </w:pPr>
    </w:p>
    <w:p w:rsidR="00162C13" w:rsidRDefault="001A61C9">
      <w:pPr>
        <w:spacing w:line="360" w:lineRule="auto"/>
        <w:rPr>
          <w:szCs w:val="21"/>
        </w:rPr>
      </w:pPr>
      <w:r>
        <w:rPr>
          <w:rFonts w:hint="eastAsia"/>
          <w:szCs w:val="21"/>
        </w:rPr>
        <w:t>2</w:t>
      </w:r>
      <w:r>
        <w:rPr>
          <w:rFonts w:hint="eastAsia"/>
          <w:szCs w:val="21"/>
        </w:rPr>
        <w:t>尺寸参数</w:t>
      </w:r>
    </w:p>
    <w:p w:rsidR="00162C13" w:rsidRDefault="001A61C9">
      <w:pPr>
        <w:pStyle w:val="ab"/>
        <w:spacing w:line="360" w:lineRule="auto"/>
        <w:ind w:left="900" w:firstLineChars="0" w:firstLine="0"/>
        <w:rPr>
          <w:szCs w:val="21"/>
        </w:rPr>
      </w:pPr>
      <w:r>
        <w:rPr>
          <w:szCs w:val="21"/>
        </w:rPr>
        <w:t>b=4a;</w:t>
      </w:r>
    </w:p>
    <w:p w:rsidR="00162C13" w:rsidRDefault="001A61C9">
      <w:pPr>
        <w:pStyle w:val="ab"/>
        <w:spacing w:line="360" w:lineRule="auto"/>
        <w:ind w:left="900" w:firstLineChars="0" w:firstLine="0"/>
        <w:rPr>
          <w:szCs w:val="21"/>
        </w:rPr>
      </w:pPr>
      <w:r>
        <w:rPr>
          <w:szCs w:val="21"/>
        </w:rPr>
        <w:t>c=6/5a;</w:t>
      </w:r>
    </w:p>
    <w:p w:rsidR="00162C13" w:rsidRDefault="001A61C9">
      <w:pPr>
        <w:pStyle w:val="ab"/>
        <w:spacing w:line="360" w:lineRule="auto"/>
        <w:ind w:left="900" w:firstLineChars="0" w:firstLine="0"/>
        <w:rPr>
          <w:szCs w:val="21"/>
        </w:rPr>
      </w:pPr>
      <w:r>
        <w:rPr>
          <w:szCs w:val="21"/>
        </w:rPr>
        <w:t>d1=1/6a;</w:t>
      </w:r>
    </w:p>
    <w:p w:rsidR="00162C13" w:rsidRDefault="001A61C9">
      <w:pPr>
        <w:pStyle w:val="ab"/>
        <w:spacing w:line="360" w:lineRule="auto"/>
        <w:ind w:left="900" w:firstLineChars="0" w:firstLine="0"/>
        <w:rPr>
          <w:szCs w:val="21"/>
        </w:rPr>
      </w:pPr>
      <w:r>
        <w:rPr>
          <w:szCs w:val="21"/>
        </w:rPr>
        <w:t>d2=1/4a;</w:t>
      </w:r>
    </w:p>
    <w:p w:rsidR="00162C13" w:rsidRDefault="001A61C9">
      <w:pPr>
        <w:pStyle w:val="ab"/>
        <w:spacing w:line="360" w:lineRule="auto"/>
        <w:ind w:left="900" w:firstLineChars="0" w:firstLine="0"/>
        <w:rPr>
          <w:szCs w:val="21"/>
        </w:rPr>
      </w:pPr>
      <w:r>
        <w:rPr>
          <w:rFonts w:hint="eastAsia"/>
          <w:szCs w:val="21"/>
        </w:rPr>
        <w:t>1/2</w:t>
      </w:r>
      <w:r>
        <w:rPr>
          <w:szCs w:val="21"/>
        </w:rPr>
        <w:t>a</w:t>
      </w:r>
      <w:r>
        <w:rPr>
          <w:rFonts w:hint="eastAsia"/>
          <w:szCs w:val="21"/>
        </w:rPr>
        <w:t>＜</w:t>
      </w:r>
      <w:r>
        <w:rPr>
          <w:rFonts w:hint="eastAsia"/>
          <w:szCs w:val="21"/>
        </w:rPr>
        <w:t>d</w:t>
      </w:r>
      <w:r>
        <w:rPr>
          <w:szCs w:val="21"/>
        </w:rPr>
        <w:t>3</w:t>
      </w:r>
      <w:r>
        <w:rPr>
          <w:rFonts w:hint="eastAsia"/>
          <w:szCs w:val="21"/>
        </w:rPr>
        <w:t>＜</w:t>
      </w:r>
      <w:r>
        <w:rPr>
          <w:rFonts w:hint="eastAsia"/>
          <w:szCs w:val="21"/>
        </w:rPr>
        <w:t>a</w:t>
      </w:r>
      <w:r>
        <w:rPr>
          <w:szCs w:val="21"/>
        </w:rPr>
        <w:t>;</w:t>
      </w:r>
    </w:p>
    <w:p w:rsidR="00162C13" w:rsidRDefault="001A61C9">
      <w:pPr>
        <w:pStyle w:val="ab"/>
        <w:spacing w:line="360" w:lineRule="auto"/>
        <w:ind w:left="900" w:firstLineChars="0" w:firstLine="0"/>
        <w:rPr>
          <w:szCs w:val="21"/>
        </w:rPr>
      </w:pPr>
      <w:r>
        <w:rPr>
          <w:rFonts w:hint="eastAsia"/>
          <w:szCs w:val="21"/>
        </w:rPr>
        <w:t>1/2</w:t>
      </w:r>
      <w:r>
        <w:rPr>
          <w:szCs w:val="21"/>
        </w:rPr>
        <w:t>a</w:t>
      </w:r>
      <w:r>
        <w:rPr>
          <w:rFonts w:hint="eastAsia"/>
          <w:szCs w:val="21"/>
        </w:rPr>
        <w:t>＜</w:t>
      </w:r>
      <w:r>
        <w:rPr>
          <w:rFonts w:hint="eastAsia"/>
          <w:szCs w:val="21"/>
        </w:rPr>
        <w:t>d</w:t>
      </w:r>
      <w:r>
        <w:rPr>
          <w:szCs w:val="21"/>
        </w:rPr>
        <w:t>4</w:t>
      </w:r>
      <w:r>
        <w:rPr>
          <w:rFonts w:hint="eastAsia"/>
          <w:szCs w:val="21"/>
        </w:rPr>
        <w:t>＜</w:t>
      </w:r>
      <w:r>
        <w:rPr>
          <w:rFonts w:hint="eastAsia"/>
          <w:szCs w:val="21"/>
        </w:rPr>
        <w:t>a</w:t>
      </w:r>
      <w:r>
        <w:rPr>
          <w:szCs w:val="21"/>
        </w:rPr>
        <w:t>;</w:t>
      </w:r>
    </w:p>
    <w:p w:rsidR="00162C13" w:rsidRDefault="001A61C9">
      <w:pPr>
        <w:pStyle w:val="ab"/>
        <w:spacing w:line="360" w:lineRule="auto"/>
        <w:ind w:left="900" w:firstLineChars="0" w:firstLine="0"/>
        <w:rPr>
          <w:szCs w:val="21"/>
        </w:rPr>
      </w:pPr>
      <w:r>
        <w:rPr>
          <w:rFonts w:hint="eastAsia"/>
          <w:szCs w:val="21"/>
        </w:rPr>
        <w:t>h</w:t>
      </w:r>
      <w:r>
        <w:rPr>
          <w:szCs w:val="21"/>
        </w:rPr>
        <w:t>1</w:t>
      </w:r>
      <w:r>
        <w:rPr>
          <w:rFonts w:hint="eastAsia"/>
          <w:szCs w:val="21"/>
        </w:rPr>
        <w:t>＞</w:t>
      </w:r>
      <w:r>
        <w:rPr>
          <w:rFonts w:hint="eastAsia"/>
          <w:szCs w:val="21"/>
        </w:rPr>
        <w:t>1/5</w:t>
      </w:r>
      <w:r>
        <w:rPr>
          <w:szCs w:val="21"/>
        </w:rPr>
        <w:t>a;</w:t>
      </w:r>
    </w:p>
    <w:p w:rsidR="00162C13" w:rsidRDefault="001A61C9">
      <w:pPr>
        <w:pStyle w:val="ab"/>
        <w:spacing w:line="360" w:lineRule="auto"/>
        <w:ind w:left="900" w:firstLineChars="0" w:firstLine="0"/>
        <w:rPr>
          <w:szCs w:val="21"/>
        </w:rPr>
      </w:pPr>
      <w:r>
        <w:rPr>
          <w:szCs w:val="21"/>
        </w:rPr>
        <w:t>h2</w:t>
      </w:r>
      <w:r>
        <w:rPr>
          <w:rFonts w:hint="eastAsia"/>
          <w:szCs w:val="21"/>
        </w:rPr>
        <w:t>＞</w:t>
      </w:r>
      <w:r>
        <w:rPr>
          <w:rFonts w:hint="eastAsia"/>
          <w:szCs w:val="21"/>
        </w:rPr>
        <w:t>1/5</w:t>
      </w:r>
      <w:r>
        <w:rPr>
          <w:szCs w:val="21"/>
        </w:rPr>
        <w:t>a</w:t>
      </w:r>
      <w:r>
        <w:rPr>
          <w:rFonts w:hint="eastAsia"/>
          <w:szCs w:val="21"/>
        </w:rPr>
        <w:t>;</w:t>
      </w:r>
    </w:p>
    <w:p w:rsidR="00162C13" w:rsidRDefault="001A61C9">
      <w:pPr>
        <w:pStyle w:val="ab"/>
        <w:spacing w:line="360" w:lineRule="auto"/>
        <w:ind w:left="900" w:firstLineChars="0" w:firstLine="0"/>
        <w:rPr>
          <w:rFonts w:ascii="宋体" w:eastAsia="宋体" w:hAnsi="宋体"/>
          <w:szCs w:val="21"/>
        </w:rPr>
      </w:pPr>
      <w:r>
        <w:rPr>
          <w:rFonts w:ascii="宋体" w:eastAsia="宋体" w:hAnsi="宋体" w:hint="eastAsia"/>
          <w:szCs w:val="21"/>
        </w:rPr>
        <w:t>α</w:t>
      </w:r>
      <w:r>
        <w:rPr>
          <w:szCs w:val="21"/>
        </w:rPr>
        <w:t>=30</w:t>
      </w:r>
      <w:r>
        <w:rPr>
          <w:rFonts w:ascii="宋体" w:eastAsia="宋体" w:hAnsi="宋体" w:hint="eastAsia"/>
          <w:szCs w:val="21"/>
        </w:rPr>
        <w:t>º</w:t>
      </w:r>
    </w:p>
    <w:p w:rsidR="00162C13" w:rsidRDefault="00162C13">
      <w:pPr>
        <w:pStyle w:val="ab"/>
        <w:spacing w:line="360" w:lineRule="auto"/>
        <w:ind w:left="900" w:firstLineChars="0" w:firstLine="0"/>
        <w:rPr>
          <w:rFonts w:ascii="宋体" w:eastAsia="宋体" w:hAnsi="宋体"/>
          <w:szCs w:val="21"/>
        </w:rPr>
      </w:pPr>
    </w:p>
    <w:p w:rsidR="00162C13" w:rsidRDefault="001A61C9">
      <w:pPr>
        <w:spacing w:line="360" w:lineRule="auto"/>
        <w:rPr>
          <w:szCs w:val="21"/>
        </w:rPr>
      </w:pPr>
      <w:r>
        <w:rPr>
          <w:szCs w:val="21"/>
        </w:rPr>
        <w:t xml:space="preserve">3 </w:t>
      </w:r>
      <w:r>
        <w:rPr>
          <w:rFonts w:hint="eastAsia"/>
          <w:szCs w:val="21"/>
        </w:rPr>
        <w:t>图形</w:t>
      </w:r>
    </w:p>
    <w:p w:rsidR="00162C13" w:rsidRDefault="001A61C9">
      <w:pPr>
        <w:spacing w:line="360" w:lineRule="auto"/>
        <w:rPr>
          <w:szCs w:val="21"/>
        </w:rPr>
      </w:pPr>
      <w:r>
        <w:rPr>
          <w:rFonts w:hint="eastAsia"/>
          <w:szCs w:val="21"/>
        </w:rPr>
        <w:t>指示标识图形详见表</w:t>
      </w:r>
      <w:r>
        <w:rPr>
          <w:rFonts w:hint="eastAsia"/>
          <w:szCs w:val="21"/>
        </w:rPr>
        <w:t>5</w:t>
      </w:r>
      <w:r>
        <w:rPr>
          <w:rFonts w:hint="eastAsia"/>
          <w:szCs w:val="21"/>
        </w:rPr>
        <w:t>。</w:t>
      </w:r>
    </w:p>
    <w:p w:rsidR="00162C13" w:rsidRDefault="00162C13">
      <w:pPr>
        <w:jc w:val="left"/>
        <w:rPr>
          <w:rFonts w:ascii="Times New Roman" w:hAnsi="Times New Roman" w:cs="Times New Roman"/>
        </w:rPr>
      </w:pPr>
    </w:p>
    <w:p w:rsidR="00162C13" w:rsidRDefault="00162C13">
      <w:pPr>
        <w:ind w:firstLineChars="472" w:firstLine="991"/>
        <w:jc w:val="left"/>
        <w:rPr>
          <w:rFonts w:ascii="Times New Roman" w:hAnsi="Times New Roman" w:cs="Times New Roman"/>
        </w:rPr>
      </w:pPr>
    </w:p>
    <w:p w:rsidR="00162C13" w:rsidRDefault="001A61C9">
      <w:pPr>
        <w:widowControl/>
        <w:jc w:val="left"/>
        <w:rPr>
          <w:rFonts w:ascii="Times New Roman" w:hAnsi="Times New Roman" w:cs="Times New Roman"/>
        </w:rPr>
      </w:pPr>
      <w:r>
        <w:rPr>
          <w:rFonts w:ascii="Times New Roman" w:hAnsi="Times New Roman" w:cs="Times New Roman"/>
        </w:rPr>
        <w:br w:type="page"/>
      </w:r>
    </w:p>
    <w:p w:rsidR="00162C13" w:rsidRDefault="001A61C9">
      <w:pPr>
        <w:jc w:val="center"/>
        <w:rPr>
          <w:b/>
          <w:szCs w:val="21"/>
        </w:rPr>
      </w:pPr>
      <w:r>
        <w:rPr>
          <w:rFonts w:hint="eastAsia"/>
          <w:b/>
          <w:sz w:val="24"/>
          <w:szCs w:val="24"/>
        </w:rPr>
        <w:lastRenderedPageBreak/>
        <w:t>表</w:t>
      </w:r>
      <w:r>
        <w:rPr>
          <w:rFonts w:hint="eastAsia"/>
          <w:b/>
          <w:sz w:val="24"/>
          <w:szCs w:val="24"/>
        </w:rPr>
        <w:t>1</w:t>
      </w:r>
      <w:r>
        <w:rPr>
          <w:b/>
          <w:szCs w:val="21"/>
        </w:rPr>
        <w:t xml:space="preserve"> </w:t>
      </w:r>
      <w:r>
        <w:rPr>
          <w:rFonts w:hint="eastAsia"/>
          <w:b/>
          <w:szCs w:val="21"/>
        </w:rPr>
        <w:t>应急避难场所图形符号</w:t>
      </w:r>
    </w:p>
    <w:tbl>
      <w:tblPr>
        <w:tblStyle w:val="a8"/>
        <w:tblW w:w="8304" w:type="dxa"/>
        <w:tblLook w:val="04A0" w:firstRow="1" w:lastRow="0" w:firstColumn="1" w:lastColumn="0" w:noHBand="0" w:noVBand="1"/>
      </w:tblPr>
      <w:tblGrid>
        <w:gridCol w:w="704"/>
        <w:gridCol w:w="3448"/>
        <w:gridCol w:w="2076"/>
        <w:gridCol w:w="2076"/>
      </w:tblGrid>
      <w:tr w:rsidR="00162C13">
        <w:trPr>
          <w:trHeight w:val="312"/>
          <w:tblHeader/>
        </w:trPr>
        <w:tc>
          <w:tcPr>
            <w:tcW w:w="704" w:type="dxa"/>
          </w:tcPr>
          <w:p w:rsidR="00162C13" w:rsidRDefault="001A61C9">
            <w:pPr>
              <w:widowControl/>
              <w:jc w:val="left"/>
              <w:rPr>
                <w:szCs w:val="21"/>
              </w:rPr>
            </w:pPr>
            <w:r>
              <w:rPr>
                <w:rFonts w:hint="eastAsia"/>
                <w:szCs w:val="21"/>
              </w:rPr>
              <w:t>编号</w:t>
            </w:r>
          </w:p>
        </w:tc>
        <w:tc>
          <w:tcPr>
            <w:tcW w:w="3448" w:type="dxa"/>
          </w:tcPr>
          <w:p w:rsidR="00162C13" w:rsidRDefault="001A61C9">
            <w:pPr>
              <w:widowControl/>
              <w:jc w:val="center"/>
              <w:rPr>
                <w:szCs w:val="21"/>
              </w:rPr>
            </w:pPr>
            <w:r>
              <w:rPr>
                <w:szCs w:val="21"/>
              </w:rPr>
              <w:t>图形符号</w:t>
            </w:r>
          </w:p>
        </w:tc>
        <w:tc>
          <w:tcPr>
            <w:tcW w:w="2076" w:type="dxa"/>
          </w:tcPr>
          <w:p w:rsidR="00162C13" w:rsidRDefault="001A61C9">
            <w:pPr>
              <w:widowControl/>
              <w:jc w:val="center"/>
              <w:rPr>
                <w:szCs w:val="21"/>
              </w:rPr>
            </w:pPr>
            <w:r>
              <w:rPr>
                <w:szCs w:val="21"/>
              </w:rPr>
              <w:t>名称</w:t>
            </w:r>
          </w:p>
        </w:tc>
        <w:tc>
          <w:tcPr>
            <w:tcW w:w="2076" w:type="dxa"/>
          </w:tcPr>
          <w:p w:rsidR="00162C13" w:rsidRDefault="001A61C9">
            <w:pPr>
              <w:widowControl/>
              <w:jc w:val="center"/>
              <w:rPr>
                <w:szCs w:val="21"/>
              </w:rPr>
            </w:pPr>
            <w:r>
              <w:rPr>
                <w:szCs w:val="21"/>
              </w:rPr>
              <w:t>说明</w:t>
            </w:r>
          </w:p>
        </w:tc>
      </w:tr>
      <w:tr w:rsidR="00162C13">
        <w:trPr>
          <w:trHeight w:val="2183"/>
        </w:trPr>
        <w:tc>
          <w:tcPr>
            <w:tcW w:w="704" w:type="dxa"/>
          </w:tcPr>
          <w:p w:rsidR="00162C13" w:rsidRDefault="001A61C9">
            <w:pPr>
              <w:widowControl/>
              <w:jc w:val="left"/>
              <w:rPr>
                <w:szCs w:val="21"/>
              </w:rPr>
            </w:pPr>
            <w:r>
              <w:rPr>
                <w:szCs w:val="21"/>
              </w:rPr>
              <w:t>1-1</w:t>
            </w:r>
          </w:p>
        </w:tc>
        <w:tc>
          <w:tcPr>
            <w:tcW w:w="3448" w:type="dxa"/>
          </w:tcPr>
          <w:p w:rsidR="00162C13" w:rsidRDefault="001A61C9">
            <w:pPr>
              <w:widowControl/>
              <w:jc w:val="center"/>
              <w:rPr>
                <w:szCs w:val="21"/>
              </w:rPr>
            </w:pPr>
            <w:r>
              <w:rPr>
                <w:noProof/>
                <w:szCs w:val="21"/>
              </w:rPr>
              <w:drawing>
                <wp:inline distT="0" distB="0" distL="0" distR="0">
                  <wp:extent cx="1619250" cy="1628775"/>
                  <wp:effectExtent l="19050" t="19050" r="1905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l="42512" t="3490" r="1033" b="50937"/>
                          <a:stretch>
                            <a:fillRect/>
                          </a:stretch>
                        </pic:blipFill>
                        <pic:spPr>
                          <a:xfrm>
                            <a:off x="0" y="0"/>
                            <a:ext cx="1620000" cy="1629330"/>
                          </a:xfrm>
                          <a:prstGeom prst="rect">
                            <a:avLst/>
                          </a:prstGeom>
                          <a:noFill/>
                          <a:ln w="9525" cap="flat" cmpd="sng" algn="ctr">
                            <a:solidFill>
                              <a:srgbClr val="44546A"/>
                            </a:solidFill>
                            <a:prstDash val="solid"/>
                            <a:round/>
                            <a:headEnd type="none" w="med" len="med"/>
                            <a:tailEnd type="none" w="med" len="med"/>
                          </a:ln>
                        </pic:spPr>
                      </pic:pic>
                    </a:graphicData>
                  </a:graphic>
                </wp:inline>
              </w:drawing>
            </w:r>
          </w:p>
        </w:tc>
        <w:tc>
          <w:tcPr>
            <w:tcW w:w="2076" w:type="dxa"/>
          </w:tcPr>
          <w:p w:rsidR="00162C13" w:rsidRDefault="001A61C9">
            <w:pPr>
              <w:widowControl/>
              <w:jc w:val="left"/>
              <w:rPr>
                <w:szCs w:val="21"/>
              </w:rPr>
            </w:pPr>
            <w:r>
              <w:rPr>
                <w:szCs w:val="21"/>
              </w:rPr>
              <w:t>应急避难场所</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Shelter</w:t>
            </w:r>
          </w:p>
        </w:tc>
        <w:tc>
          <w:tcPr>
            <w:tcW w:w="2076" w:type="dxa"/>
          </w:tcPr>
          <w:p w:rsidR="00162C13" w:rsidRDefault="001A61C9">
            <w:pPr>
              <w:widowControl/>
              <w:jc w:val="left"/>
              <w:rPr>
                <w:szCs w:val="21"/>
              </w:rPr>
            </w:pPr>
            <w:r>
              <w:rPr>
                <w:szCs w:val="21"/>
              </w:rPr>
              <w:t>应急状态下</w:t>
            </w:r>
            <w:r>
              <w:rPr>
                <w:rFonts w:hint="eastAsia"/>
                <w:szCs w:val="21"/>
              </w:rPr>
              <w:t>，</w:t>
            </w:r>
            <w:r>
              <w:rPr>
                <w:szCs w:val="21"/>
              </w:rPr>
              <w:t>供居民紧急疏散</w:t>
            </w:r>
            <w:r>
              <w:rPr>
                <w:rFonts w:hint="eastAsia"/>
                <w:szCs w:val="21"/>
              </w:rPr>
              <w:t>、</w:t>
            </w:r>
            <w:r>
              <w:rPr>
                <w:szCs w:val="21"/>
              </w:rPr>
              <w:t>临时生活的安全场所</w:t>
            </w:r>
            <w:r>
              <w:rPr>
                <w:rFonts w:hint="eastAsia"/>
                <w:szCs w:val="21"/>
              </w:rPr>
              <w:t>。</w:t>
            </w:r>
          </w:p>
          <w:p w:rsidR="00162C13" w:rsidRDefault="001A61C9">
            <w:pPr>
              <w:widowControl/>
              <w:jc w:val="left"/>
              <w:rPr>
                <w:vanish/>
                <w:szCs w:val="21"/>
              </w:rPr>
            </w:pPr>
            <w:r>
              <w:rPr>
                <w:rFonts w:hint="eastAsia"/>
                <w:vanish/>
                <w:szCs w:val="21"/>
              </w:rPr>
              <w:t>【采用</w:t>
            </w:r>
            <w:r>
              <w:rPr>
                <w:rFonts w:hint="eastAsia"/>
                <w:vanish/>
                <w:szCs w:val="21"/>
              </w:rPr>
              <w:t>G</w:t>
            </w:r>
            <w:r>
              <w:rPr>
                <w:vanish/>
                <w:szCs w:val="21"/>
              </w:rPr>
              <w:t>B 2894</w:t>
            </w:r>
            <w:r>
              <w:rPr>
                <w:rFonts w:hint="eastAsia"/>
                <w:vanish/>
                <w:szCs w:val="21"/>
              </w:rPr>
              <w:t>-</w:t>
            </w:r>
            <w:r>
              <w:rPr>
                <w:vanish/>
                <w:szCs w:val="21"/>
              </w:rPr>
              <w:t>2008</w:t>
            </w:r>
            <w:r>
              <w:rPr>
                <w:rFonts w:hint="eastAsia"/>
                <w:vanish/>
                <w:szCs w:val="21"/>
              </w:rPr>
              <w:t>（</w:t>
            </w:r>
            <w:r>
              <w:rPr>
                <w:rFonts w:hint="eastAsia"/>
                <w:vanish/>
                <w:szCs w:val="21"/>
              </w:rPr>
              <w:t>4-</w:t>
            </w:r>
            <w:r>
              <w:rPr>
                <w:vanish/>
                <w:szCs w:val="21"/>
              </w:rPr>
              <w:t>3</w:t>
            </w:r>
            <w:r>
              <w:rPr>
                <w:rFonts w:hint="eastAsia"/>
                <w:vanish/>
                <w:szCs w:val="21"/>
              </w:rPr>
              <w:t>）】</w:t>
            </w:r>
          </w:p>
        </w:tc>
      </w:tr>
      <w:tr w:rsidR="00162C13">
        <w:trPr>
          <w:trHeight w:val="2183"/>
        </w:trPr>
        <w:tc>
          <w:tcPr>
            <w:tcW w:w="704" w:type="dxa"/>
          </w:tcPr>
          <w:p w:rsidR="00162C13" w:rsidRDefault="001A61C9">
            <w:pPr>
              <w:widowControl/>
              <w:jc w:val="left"/>
              <w:rPr>
                <w:szCs w:val="21"/>
              </w:rPr>
            </w:pPr>
            <w:r>
              <w:rPr>
                <w:szCs w:val="21"/>
              </w:rPr>
              <w:t>1-2</w:t>
            </w:r>
          </w:p>
        </w:tc>
        <w:tc>
          <w:tcPr>
            <w:tcW w:w="3448" w:type="dxa"/>
          </w:tcPr>
          <w:p w:rsidR="00162C13" w:rsidRDefault="001A61C9">
            <w:pPr>
              <w:widowControl/>
              <w:jc w:val="center"/>
              <w:rPr>
                <w:szCs w:val="21"/>
              </w:rPr>
            </w:pPr>
            <w:r>
              <w:rPr>
                <w:noProof/>
                <w:szCs w:val="21"/>
              </w:rPr>
              <w:drawing>
                <wp:inline distT="0" distB="0" distL="0" distR="0">
                  <wp:extent cx="1619885" cy="1748155"/>
                  <wp:effectExtent l="19050" t="19050" r="18415" b="234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1748351"/>
                          </a:xfrm>
                          <a:prstGeom prst="rect">
                            <a:avLst/>
                          </a:prstGeom>
                          <a:noFill/>
                          <a:ln>
                            <a:solidFill>
                              <a:schemeClr val="tx2"/>
                            </a:solidFill>
                          </a:ln>
                        </pic:spPr>
                      </pic:pic>
                    </a:graphicData>
                  </a:graphic>
                </wp:inline>
              </w:drawing>
            </w:r>
          </w:p>
        </w:tc>
        <w:tc>
          <w:tcPr>
            <w:tcW w:w="2076" w:type="dxa"/>
          </w:tcPr>
          <w:p w:rsidR="00162C13" w:rsidRDefault="001A61C9">
            <w:pPr>
              <w:widowControl/>
              <w:jc w:val="left"/>
              <w:rPr>
                <w:szCs w:val="21"/>
              </w:rPr>
            </w:pPr>
            <w:r>
              <w:rPr>
                <w:szCs w:val="21"/>
              </w:rPr>
              <w:t>应急指挥</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Command</w:t>
            </w:r>
          </w:p>
          <w:p w:rsidR="00162C13" w:rsidRDefault="00162C13">
            <w:pPr>
              <w:widowControl/>
              <w:jc w:val="left"/>
              <w:rPr>
                <w:szCs w:val="21"/>
              </w:rPr>
            </w:pPr>
          </w:p>
        </w:tc>
        <w:tc>
          <w:tcPr>
            <w:tcW w:w="2076" w:type="dxa"/>
          </w:tcPr>
          <w:p w:rsidR="00162C13" w:rsidRDefault="001A61C9">
            <w:pPr>
              <w:widowControl/>
              <w:jc w:val="left"/>
              <w:rPr>
                <w:szCs w:val="21"/>
              </w:rPr>
            </w:pPr>
            <w:r>
              <w:rPr>
                <w:szCs w:val="21"/>
              </w:rPr>
              <w:t>应急避难场所中</w:t>
            </w:r>
            <w:r>
              <w:rPr>
                <w:rFonts w:hint="eastAsia"/>
                <w:szCs w:val="21"/>
              </w:rPr>
              <w:t>，</w:t>
            </w:r>
            <w:r>
              <w:rPr>
                <w:szCs w:val="21"/>
              </w:rPr>
              <w:t>用于应急指挥的场所</w:t>
            </w:r>
            <w:r>
              <w:rPr>
                <w:rFonts w:hint="eastAsia"/>
                <w:szCs w:val="21"/>
              </w:rPr>
              <w:t>，</w:t>
            </w:r>
            <w:r>
              <w:rPr>
                <w:szCs w:val="21"/>
              </w:rPr>
              <w:t>如应急指挥部</w:t>
            </w:r>
            <w:r>
              <w:rPr>
                <w:rFonts w:hint="eastAsia"/>
                <w:szCs w:val="21"/>
              </w:rPr>
              <w:t>、</w:t>
            </w:r>
            <w:r>
              <w:rPr>
                <w:szCs w:val="21"/>
              </w:rPr>
              <w:t>应急指挥所</w:t>
            </w:r>
            <w:r>
              <w:rPr>
                <w:rFonts w:hint="eastAsia"/>
                <w:szCs w:val="21"/>
              </w:rPr>
              <w:t>。</w:t>
            </w:r>
          </w:p>
        </w:tc>
      </w:tr>
      <w:tr w:rsidR="00162C13">
        <w:trPr>
          <w:trHeight w:val="2194"/>
        </w:trPr>
        <w:tc>
          <w:tcPr>
            <w:tcW w:w="704" w:type="dxa"/>
          </w:tcPr>
          <w:p w:rsidR="00162C13" w:rsidRDefault="001A61C9">
            <w:pPr>
              <w:widowControl/>
              <w:jc w:val="left"/>
              <w:rPr>
                <w:szCs w:val="21"/>
              </w:rPr>
            </w:pPr>
            <w:r>
              <w:rPr>
                <w:szCs w:val="21"/>
              </w:rPr>
              <w:t>1-3</w:t>
            </w:r>
          </w:p>
        </w:tc>
        <w:tc>
          <w:tcPr>
            <w:tcW w:w="3448" w:type="dxa"/>
          </w:tcPr>
          <w:p w:rsidR="00162C13" w:rsidRDefault="001A61C9">
            <w:pPr>
              <w:widowControl/>
              <w:jc w:val="center"/>
              <w:rPr>
                <w:szCs w:val="21"/>
              </w:rPr>
            </w:pPr>
            <w:r>
              <w:rPr>
                <w:noProof/>
              </w:rPr>
              <w:drawing>
                <wp:inline distT="0" distB="0" distL="0" distR="0">
                  <wp:extent cx="1619885" cy="1744345"/>
                  <wp:effectExtent l="19050" t="19050" r="18415" b="273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0" cy="1744883"/>
                          </a:xfrm>
                          <a:prstGeom prst="rect">
                            <a:avLst/>
                          </a:prstGeom>
                          <a:ln>
                            <a:solidFill>
                              <a:schemeClr val="tx2"/>
                            </a:solidFill>
                          </a:ln>
                        </pic:spPr>
                      </pic:pic>
                    </a:graphicData>
                  </a:graphic>
                </wp:inline>
              </w:drawing>
            </w:r>
          </w:p>
        </w:tc>
        <w:tc>
          <w:tcPr>
            <w:tcW w:w="2076" w:type="dxa"/>
          </w:tcPr>
          <w:p w:rsidR="00162C13" w:rsidRDefault="001A61C9">
            <w:pPr>
              <w:widowControl/>
              <w:jc w:val="left"/>
              <w:rPr>
                <w:szCs w:val="21"/>
              </w:rPr>
            </w:pPr>
            <w:r>
              <w:rPr>
                <w:szCs w:val="21"/>
              </w:rPr>
              <w:t>应急报警</w:t>
            </w:r>
          </w:p>
          <w:p w:rsidR="00162C13" w:rsidRDefault="001A61C9">
            <w:pPr>
              <w:widowControl/>
              <w:jc w:val="left"/>
              <w:rPr>
                <w:szCs w:val="21"/>
              </w:rPr>
            </w:pPr>
            <w:r>
              <w:rPr>
                <w:szCs w:val="21"/>
              </w:rPr>
              <w:t>Emergency Police</w:t>
            </w:r>
          </w:p>
        </w:tc>
        <w:tc>
          <w:tcPr>
            <w:tcW w:w="2076" w:type="dxa"/>
          </w:tcPr>
          <w:p w:rsidR="00162C13" w:rsidRDefault="001A61C9">
            <w:pPr>
              <w:widowControl/>
              <w:jc w:val="left"/>
              <w:rPr>
                <w:szCs w:val="21"/>
              </w:rPr>
            </w:pPr>
            <w:r>
              <w:rPr>
                <w:szCs w:val="21"/>
              </w:rPr>
              <w:t>应急避难场所中</w:t>
            </w:r>
            <w:r>
              <w:rPr>
                <w:rFonts w:hint="eastAsia"/>
                <w:szCs w:val="21"/>
              </w:rPr>
              <w:t>，</w:t>
            </w:r>
            <w:r>
              <w:rPr>
                <w:szCs w:val="21"/>
              </w:rPr>
              <w:t>用于应急安全保卫的场所</w:t>
            </w:r>
            <w:r>
              <w:rPr>
                <w:rFonts w:hint="eastAsia"/>
                <w:szCs w:val="21"/>
              </w:rPr>
              <w:t>。【采用</w:t>
            </w:r>
            <w:r>
              <w:rPr>
                <w:rFonts w:hint="eastAsia"/>
                <w:szCs w:val="21"/>
              </w:rPr>
              <w:t>G</w:t>
            </w:r>
            <w:r>
              <w:rPr>
                <w:szCs w:val="21"/>
              </w:rPr>
              <w:t>B/T 10001.1 (059)</w:t>
            </w:r>
            <w:r>
              <w:rPr>
                <w:rFonts w:hint="eastAsia"/>
                <w:szCs w:val="21"/>
              </w:rPr>
              <w:t>】</w:t>
            </w:r>
          </w:p>
        </w:tc>
      </w:tr>
      <w:tr w:rsidR="00162C13">
        <w:trPr>
          <w:trHeight w:val="2183"/>
        </w:trPr>
        <w:tc>
          <w:tcPr>
            <w:tcW w:w="704" w:type="dxa"/>
          </w:tcPr>
          <w:p w:rsidR="00162C13" w:rsidRDefault="001A61C9">
            <w:pPr>
              <w:widowControl/>
              <w:jc w:val="left"/>
              <w:rPr>
                <w:szCs w:val="21"/>
              </w:rPr>
            </w:pPr>
            <w:r>
              <w:rPr>
                <w:szCs w:val="21"/>
              </w:rPr>
              <w:t>1-4</w:t>
            </w:r>
          </w:p>
        </w:tc>
        <w:tc>
          <w:tcPr>
            <w:tcW w:w="3448" w:type="dxa"/>
          </w:tcPr>
          <w:p w:rsidR="00162C13" w:rsidRDefault="001A61C9">
            <w:pPr>
              <w:widowControl/>
              <w:jc w:val="center"/>
              <w:rPr>
                <w:szCs w:val="21"/>
              </w:rPr>
            </w:pPr>
            <w:r>
              <w:rPr>
                <w:noProof/>
                <w:szCs w:val="21"/>
              </w:rPr>
              <w:drawing>
                <wp:inline distT="0" distB="0" distL="0" distR="0">
                  <wp:extent cx="1619885" cy="1661795"/>
                  <wp:effectExtent l="19050" t="19050" r="1841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rcRect l="7249" t="4592" r="8837" b="6637"/>
                          <a:stretch>
                            <a:fillRect/>
                          </a:stretch>
                        </pic:blipFill>
                        <pic:spPr>
                          <a:xfrm>
                            <a:off x="0" y="0"/>
                            <a:ext cx="1620000" cy="1661806"/>
                          </a:xfrm>
                          <a:prstGeom prst="rect">
                            <a:avLst/>
                          </a:prstGeom>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方向</w:t>
            </w:r>
          </w:p>
          <w:p w:rsidR="00162C13" w:rsidRDefault="001A61C9">
            <w:pPr>
              <w:widowControl/>
              <w:jc w:val="left"/>
              <w:rPr>
                <w:szCs w:val="21"/>
              </w:rPr>
            </w:pPr>
            <w:r>
              <w:rPr>
                <w:szCs w:val="21"/>
              </w:rPr>
              <w:t>Direction</w:t>
            </w:r>
          </w:p>
        </w:tc>
        <w:tc>
          <w:tcPr>
            <w:tcW w:w="2076" w:type="dxa"/>
          </w:tcPr>
          <w:p w:rsidR="00162C13" w:rsidRDefault="001A61C9">
            <w:pPr>
              <w:widowControl/>
              <w:jc w:val="left"/>
              <w:rPr>
                <w:szCs w:val="21"/>
              </w:rPr>
            </w:pPr>
            <w:r>
              <w:rPr>
                <w:szCs w:val="21"/>
              </w:rPr>
              <w:t>表示方向</w:t>
            </w:r>
            <w:r>
              <w:rPr>
                <w:rFonts w:hint="eastAsia"/>
                <w:szCs w:val="21"/>
              </w:rPr>
              <w:t>。符号</w:t>
            </w:r>
            <w:r>
              <w:rPr>
                <w:szCs w:val="21"/>
              </w:rPr>
              <w:t>方向根据实际情况设置</w:t>
            </w:r>
            <w:r>
              <w:rPr>
                <w:rFonts w:hint="eastAsia"/>
                <w:szCs w:val="21"/>
              </w:rPr>
              <w:t>。</w:t>
            </w:r>
          </w:p>
          <w:p w:rsidR="00162C13" w:rsidRDefault="001A61C9">
            <w:pPr>
              <w:widowControl/>
              <w:jc w:val="left"/>
              <w:rPr>
                <w:szCs w:val="21"/>
              </w:rPr>
            </w:pPr>
            <w:proofErr w:type="gramStart"/>
            <w:r>
              <w:rPr>
                <w:rFonts w:hint="eastAsia"/>
                <w:szCs w:val="21"/>
              </w:rPr>
              <w:t>【</w:t>
            </w:r>
            <w:proofErr w:type="gramEnd"/>
            <w:r>
              <w:rPr>
                <w:szCs w:val="21"/>
              </w:rPr>
              <w:t>采用</w:t>
            </w:r>
            <w:r>
              <w:rPr>
                <w:szCs w:val="21"/>
              </w:rPr>
              <w:t>GB/T 10001.1</w:t>
            </w:r>
          </w:p>
          <w:p w:rsidR="00162C13" w:rsidRDefault="001A61C9">
            <w:pPr>
              <w:widowControl/>
              <w:jc w:val="left"/>
              <w:rPr>
                <w:szCs w:val="21"/>
              </w:rPr>
            </w:pPr>
            <w:r>
              <w:rPr>
                <w:szCs w:val="21"/>
              </w:rPr>
              <w:t xml:space="preserve"> (001 )</w:t>
            </w:r>
            <w:r>
              <w:rPr>
                <w:rFonts w:hint="eastAsia"/>
                <w:szCs w:val="21"/>
              </w:rPr>
              <w:t>】</w:t>
            </w:r>
          </w:p>
          <w:p w:rsidR="00162C13" w:rsidRDefault="00162C13">
            <w:pPr>
              <w:widowControl/>
              <w:jc w:val="left"/>
              <w:rPr>
                <w:szCs w:val="21"/>
              </w:rPr>
            </w:pPr>
          </w:p>
        </w:tc>
      </w:tr>
    </w:tbl>
    <w:p w:rsidR="00162C13" w:rsidRDefault="00162C13"/>
    <w:p w:rsidR="00162C13" w:rsidRDefault="00162C13"/>
    <w:p w:rsidR="00162C13" w:rsidRDefault="00162C13"/>
    <w:p w:rsidR="00162C13" w:rsidRDefault="00162C13"/>
    <w:p w:rsidR="00162C13" w:rsidRDefault="001A61C9">
      <w:pPr>
        <w:jc w:val="center"/>
      </w:pPr>
      <w:r>
        <w:rPr>
          <w:rFonts w:hint="eastAsia"/>
        </w:rPr>
        <w:lastRenderedPageBreak/>
        <w:t>表</w:t>
      </w:r>
      <w:r>
        <w:rPr>
          <w:rFonts w:hint="eastAsia"/>
        </w:rPr>
        <w:t>1</w:t>
      </w:r>
      <w:r>
        <w:rPr>
          <w:rFonts w:hint="eastAsia"/>
        </w:rPr>
        <w:t>（续）</w:t>
      </w:r>
    </w:p>
    <w:tbl>
      <w:tblPr>
        <w:tblStyle w:val="a8"/>
        <w:tblW w:w="8304" w:type="dxa"/>
        <w:tblLook w:val="04A0" w:firstRow="1" w:lastRow="0" w:firstColumn="1" w:lastColumn="0" w:noHBand="0" w:noVBand="1"/>
      </w:tblPr>
      <w:tblGrid>
        <w:gridCol w:w="704"/>
        <w:gridCol w:w="3448"/>
        <w:gridCol w:w="2076"/>
        <w:gridCol w:w="2076"/>
      </w:tblGrid>
      <w:tr w:rsidR="00162C13">
        <w:trPr>
          <w:trHeight w:val="416"/>
        </w:trPr>
        <w:tc>
          <w:tcPr>
            <w:tcW w:w="704" w:type="dxa"/>
          </w:tcPr>
          <w:p w:rsidR="00162C13" w:rsidRDefault="001A61C9">
            <w:pPr>
              <w:widowControl/>
              <w:jc w:val="left"/>
              <w:rPr>
                <w:szCs w:val="21"/>
              </w:rPr>
            </w:pPr>
            <w:r>
              <w:rPr>
                <w:rFonts w:hint="eastAsia"/>
                <w:szCs w:val="21"/>
              </w:rPr>
              <w:t>编号</w:t>
            </w:r>
          </w:p>
        </w:tc>
        <w:tc>
          <w:tcPr>
            <w:tcW w:w="3448" w:type="dxa"/>
          </w:tcPr>
          <w:p w:rsidR="00162C13" w:rsidRDefault="001A61C9">
            <w:pPr>
              <w:widowControl/>
              <w:jc w:val="center"/>
              <w:rPr>
                <w:szCs w:val="21"/>
              </w:rPr>
            </w:pPr>
            <w:r>
              <w:rPr>
                <w:szCs w:val="21"/>
              </w:rPr>
              <w:t>图形符号</w:t>
            </w:r>
          </w:p>
        </w:tc>
        <w:tc>
          <w:tcPr>
            <w:tcW w:w="2076" w:type="dxa"/>
          </w:tcPr>
          <w:p w:rsidR="00162C13" w:rsidRDefault="001A61C9">
            <w:pPr>
              <w:widowControl/>
              <w:jc w:val="center"/>
              <w:rPr>
                <w:szCs w:val="21"/>
              </w:rPr>
            </w:pPr>
            <w:r>
              <w:rPr>
                <w:szCs w:val="21"/>
              </w:rPr>
              <w:t>名称</w:t>
            </w:r>
          </w:p>
        </w:tc>
        <w:tc>
          <w:tcPr>
            <w:tcW w:w="2076" w:type="dxa"/>
          </w:tcPr>
          <w:p w:rsidR="00162C13" w:rsidRDefault="001A61C9">
            <w:pPr>
              <w:widowControl/>
              <w:jc w:val="center"/>
              <w:rPr>
                <w:szCs w:val="21"/>
              </w:rPr>
            </w:pPr>
            <w:r>
              <w:rPr>
                <w:szCs w:val="21"/>
              </w:rPr>
              <w:t>说明</w:t>
            </w:r>
          </w:p>
        </w:tc>
      </w:tr>
      <w:tr w:rsidR="00162C13">
        <w:trPr>
          <w:trHeight w:val="2495"/>
        </w:trPr>
        <w:tc>
          <w:tcPr>
            <w:tcW w:w="704" w:type="dxa"/>
          </w:tcPr>
          <w:p w:rsidR="00162C13" w:rsidRDefault="001A61C9">
            <w:pPr>
              <w:widowControl/>
              <w:jc w:val="left"/>
              <w:rPr>
                <w:szCs w:val="21"/>
              </w:rPr>
            </w:pPr>
            <w:r>
              <w:rPr>
                <w:szCs w:val="21"/>
              </w:rPr>
              <w:t>1-5</w:t>
            </w:r>
          </w:p>
        </w:tc>
        <w:tc>
          <w:tcPr>
            <w:tcW w:w="3448" w:type="dxa"/>
          </w:tcPr>
          <w:p w:rsidR="00162C13" w:rsidRDefault="001A61C9">
            <w:pPr>
              <w:widowControl/>
              <w:jc w:val="center"/>
              <w:rPr>
                <w:szCs w:val="21"/>
              </w:rPr>
            </w:pPr>
            <w:r>
              <w:rPr>
                <w:noProof/>
                <w:szCs w:val="21"/>
              </w:rPr>
              <w:drawing>
                <wp:inline distT="0" distB="0" distL="0" distR="0">
                  <wp:extent cx="1619885" cy="1744345"/>
                  <wp:effectExtent l="19050" t="19050" r="18415" b="273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0" cy="1744352"/>
                          </a:xfrm>
                          <a:prstGeom prst="rect">
                            <a:avLst/>
                          </a:prstGeom>
                          <a:noFill/>
                          <a:ln>
                            <a:solidFill>
                              <a:schemeClr val="tx2"/>
                            </a:solidFill>
                          </a:ln>
                        </pic:spPr>
                      </pic:pic>
                    </a:graphicData>
                  </a:graphic>
                </wp:inline>
              </w:drawing>
            </w:r>
          </w:p>
        </w:tc>
        <w:tc>
          <w:tcPr>
            <w:tcW w:w="2076" w:type="dxa"/>
          </w:tcPr>
          <w:p w:rsidR="00162C13" w:rsidRDefault="001A61C9">
            <w:pPr>
              <w:widowControl/>
              <w:jc w:val="left"/>
              <w:rPr>
                <w:szCs w:val="21"/>
              </w:rPr>
            </w:pPr>
            <w:r>
              <w:rPr>
                <w:szCs w:val="21"/>
              </w:rPr>
              <w:t>应急</w:t>
            </w:r>
            <w:proofErr w:type="gramStart"/>
            <w:r>
              <w:rPr>
                <w:rFonts w:hint="eastAsia"/>
                <w:szCs w:val="21"/>
              </w:rPr>
              <w:t>棚宿</w:t>
            </w:r>
            <w:r>
              <w:rPr>
                <w:szCs w:val="21"/>
              </w:rPr>
              <w:t>区</w:t>
            </w:r>
            <w:proofErr w:type="gramEnd"/>
          </w:p>
          <w:p w:rsidR="00162C13" w:rsidRDefault="001A61C9">
            <w:pPr>
              <w:widowControl/>
              <w:jc w:val="left"/>
              <w:rPr>
                <w:szCs w:val="21"/>
              </w:rPr>
            </w:pPr>
            <w:r>
              <w:rPr>
                <w:szCs w:val="21"/>
              </w:rPr>
              <w:t>Area For</w:t>
            </w:r>
          </w:p>
          <w:p w:rsidR="00162C13" w:rsidRDefault="001A61C9">
            <w:pPr>
              <w:widowControl/>
              <w:jc w:val="left"/>
              <w:rPr>
                <w:szCs w:val="21"/>
              </w:rPr>
            </w:pPr>
            <w:r>
              <w:rPr>
                <w:szCs w:val="21"/>
              </w:rPr>
              <w:t>Makeshift Tents</w:t>
            </w:r>
          </w:p>
        </w:tc>
        <w:tc>
          <w:tcPr>
            <w:tcW w:w="2076" w:type="dxa"/>
          </w:tcPr>
          <w:p w:rsidR="00162C13" w:rsidRDefault="001A61C9">
            <w:pPr>
              <w:widowControl/>
              <w:jc w:val="left"/>
              <w:rPr>
                <w:szCs w:val="21"/>
              </w:rPr>
            </w:pPr>
            <w:r>
              <w:rPr>
                <w:szCs w:val="21"/>
              </w:rPr>
              <w:t>应急避难场所中</w:t>
            </w:r>
            <w:r>
              <w:rPr>
                <w:rFonts w:hint="eastAsia"/>
                <w:szCs w:val="21"/>
              </w:rPr>
              <w:t>，</w:t>
            </w:r>
            <w:r>
              <w:rPr>
                <w:szCs w:val="21"/>
              </w:rPr>
              <w:t>供灾民使用的临时帐篷区</w:t>
            </w:r>
            <w:r>
              <w:rPr>
                <w:rFonts w:hint="eastAsia"/>
                <w:szCs w:val="21"/>
              </w:rPr>
              <w:t>。</w:t>
            </w:r>
          </w:p>
        </w:tc>
      </w:tr>
      <w:tr w:rsidR="00162C13">
        <w:trPr>
          <w:trHeight w:val="2506"/>
        </w:trPr>
        <w:tc>
          <w:tcPr>
            <w:tcW w:w="704" w:type="dxa"/>
          </w:tcPr>
          <w:p w:rsidR="00162C13" w:rsidRDefault="001A61C9">
            <w:pPr>
              <w:widowControl/>
              <w:jc w:val="left"/>
              <w:rPr>
                <w:szCs w:val="21"/>
              </w:rPr>
            </w:pPr>
            <w:r>
              <w:rPr>
                <w:szCs w:val="21"/>
              </w:rPr>
              <w:t>1-6</w:t>
            </w:r>
          </w:p>
        </w:tc>
        <w:tc>
          <w:tcPr>
            <w:tcW w:w="3448" w:type="dxa"/>
          </w:tcPr>
          <w:p w:rsidR="00162C13" w:rsidRDefault="001A61C9">
            <w:pPr>
              <w:widowControl/>
              <w:jc w:val="center"/>
              <w:rPr>
                <w:szCs w:val="21"/>
              </w:rPr>
            </w:pPr>
            <w:r>
              <w:rPr>
                <w:noProof/>
                <w:szCs w:val="21"/>
              </w:rPr>
              <w:drawing>
                <wp:inline distT="0" distB="0" distL="0" distR="0">
                  <wp:extent cx="1619885" cy="1744980"/>
                  <wp:effectExtent l="19050" t="19050" r="18415"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1745153"/>
                          </a:xfrm>
                          <a:prstGeom prst="rect">
                            <a:avLst/>
                          </a:prstGeom>
                          <a:noFill/>
                          <a:ln>
                            <a:solidFill>
                              <a:schemeClr val="tx2"/>
                            </a:solidFill>
                          </a:ln>
                        </pic:spPr>
                      </pic:pic>
                    </a:graphicData>
                  </a:graphic>
                </wp:inline>
              </w:drawing>
            </w:r>
          </w:p>
        </w:tc>
        <w:tc>
          <w:tcPr>
            <w:tcW w:w="2076" w:type="dxa"/>
          </w:tcPr>
          <w:p w:rsidR="00162C13" w:rsidRDefault="001A61C9">
            <w:pPr>
              <w:widowControl/>
              <w:jc w:val="left"/>
              <w:rPr>
                <w:szCs w:val="21"/>
              </w:rPr>
            </w:pPr>
            <w:r>
              <w:rPr>
                <w:szCs w:val="21"/>
              </w:rPr>
              <w:t>应急</w:t>
            </w:r>
            <w:r>
              <w:rPr>
                <w:rFonts w:hint="eastAsia"/>
                <w:szCs w:val="21"/>
              </w:rPr>
              <w:t>医疗救护</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Medical</w:t>
            </w:r>
          </w:p>
          <w:p w:rsidR="00162C13" w:rsidRDefault="001A61C9">
            <w:pPr>
              <w:widowControl/>
              <w:jc w:val="left"/>
              <w:rPr>
                <w:szCs w:val="21"/>
              </w:rPr>
            </w:pPr>
            <w:r>
              <w:rPr>
                <w:szCs w:val="21"/>
              </w:rPr>
              <w:t>Treatment</w:t>
            </w:r>
          </w:p>
        </w:tc>
        <w:tc>
          <w:tcPr>
            <w:tcW w:w="2076" w:type="dxa"/>
          </w:tcPr>
          <w:p w:rsidR="00162C13" w:rsidRDefault="001A61C9">
            <w:pPr>
              <w:widowControl/>
              <w:jc w:val="left"/>
              <w:rPr>
                <w:szCs w:val="21"/>
              </w:rPr>
            </w:pPr>
            <w:r>
              <w:rPr>
                <w:szCs w:val="21"/>
              </w:rPr>
              <w:t>应急避难场所中</w:t>
            </w:r>
            <w:r>
              <w:rPr>
                <w:rFonts w:hint="eastAsia"/>
                <w:szCs w:val="21"/>
              </w:rPr>
              <w:t>，</w:t>
            </w:r>
            <w:r>
              <w:rPr>
                <w:szCs w:val="21"/>
              </w:rPr>
              <w:t>用于提供应急医疗救护</w:t>
            </w:r>
            <w:r>
              <w:rPr>
                <w:rFonts w:hint="eastAsia"/>
                <w:szCs w:val="21"/>
              </w:rPr>
              <w:t>、</w:t>
            </w:r>
            <w:r>
              <w:rPr>
                <w:szCs w:val="21"/>
              </w:rPr>
              <w:t>卫生防疫的场所</w:t>
            </w:r>
            <w:r>
              <w:rPr>
                <w:rFonts w:hint="eastAsia"/>
                <w:szCs w:val="21"/>
              </w:rPr>
              <w:t>。</w:t>
            </w:r>
          </w:p>
          <w:p w:rsidR="00162C13" w:rsidRDefault="001A61C9">
            <w:pPr>
              <w:widowControl/>
              <w:jc w:val="left"/>
              <w:rPr>
                <w:szCs w:val="21"/>
              </w:rPr>
            </w:pPr>
            <w:r>
              <w:rPr>
                <w:rFonts w:hint="eastAsia"/>
                <w:szCs w:val="21"/>
              </w:rPr>
              <w:t>【采用</w:t>
            </w:r>
            <w:r>
              <w:rPr>
                <w:rFonts w:hint="eastAsia"/>
                <w:szCs w:val="21"/>
              </w:rPr>
              <w:t>G</w:t>
            </w:r>
            <w:r>
              <w:rPr>
                <w:szCs w:val="21"/>
              </w:rPr>
              <w:t>B 2894</w:t>
            </w:r>
            <w:r>
              <w:rPr>
                <w:rFonts w:hint="eastAsia"/>
                <w:szCs w:val="21"/>
              </w:rPr>
              <w:t>-</w:t>
            </w:r>
            <w:r>
              <w:rPr>
                <w:szCs w:val="21"/>
              </w:rPr>
              <w:t>2008</w:t>
            </w:r>
            <w:r>
              <w:rPr>
                <w:rFonts w:hint="eastAsia"/>
                <w:szCs w:val="21"/>
              </w:rPr>
              <w:t>（</w:t>
            </w:r>
            <w:r>
              <w:rPr>
                <w:rFonts w:hint="eastAsia"/>
                <w:szCs w:val="21"/>
              </w:rPr>
              <w:t>4-</w:t>
            </w:r>
            <w:r>
              <w:rPr>
                <w:szCs w:val="21"/>
              </w:rPr>
              <w:t>6</w:t>
            </w:r>
            <w:r>
              <w:rPr>
                <w:rFonts w:hint="eastAsia"/>
                <w:szCs w:val="21"/>
              </w:rPr>
              <w:t>）】</w:t>
            </w:r>
          </w:p>
        </w:tc>
      </w:tr>
      <w:tr w:rsidR="00162C13">
        <w:trPr>
          <w:trHeight w:val="2183"/>
        </w:trPr>
        <w:tc>
          <w:tcPr>
            <w:tcW w:w="704" w:type="dxa"/>
          </w:tcPr>
          <w:p w:rsidR="00162C13" w:rsidRDefault="001A61C9">
            <w:pPr>
              <w:widowControl/>
              <w:jc w:val="left"/>
              <w:rPr>
                <w:szCs w:val="21"/>
              </w:rPr>
            </w:pPr>
            <w:r>
              <w:rPr>
                <w:szCs w:val="21"/>
              </w:rPr>
              <w:t>1-7</w:t>
            </w:r>
          </w:p>
        </w:tc>
        <w:tc>
          <w:tcPr>
            <w:tcW w:w="3448" w:type="dxa"/>
          </w:tcPr>
          <w:p w:rsidR="00162C13" w:rsidRDefault="001A61C9">
            <w:pPr>
              <w:widowControl/>
              <w:jc w:val="center"/>
              <w:rPr>
                <w:szCs w:val="21"/>
              </w:rPr>
            </w:pPr>
            <w:r>
              <w:rPr>
                <w:noProof/>
              </w:rPr>
              <w:drawing>
                <wp:inline distT="0" distB="0" distL="0" distR="0">
                  <wp:extent cx="1619885" cy="1716405"/>
                  <wp:effectExtent l="19050" t="19050" r="18415"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00" cy="1716718"/>
                          </a:xfrm>
                          <a:prstGeom prst="rect">
                            <a:avLst/>
                          </a:prstGeom>
                          <a:ln>
                            <a:solidFill>
                              <a:schemeClr val="tx2"/>
                            </a:solidFill>
                          </a:ln>
                        </pic:spPr>
                      </pic:pic>
                    </a:graphicData>
                  </a:graphic>
                </wp:inline>
              </w:drawing>
            </w:r>
          </w:p>
        </w:tc>
        <w:tc>
          <w:tcPr>
            <w:tcW w:w="2076" w:type="dxa"/>
          </w:tcPr>
          <w:p w:rsidR="00162C13" w:rsidRDefault="001A61C9">
            <w:pPr>
              <w:widowControl/>
              <w:jc w:val="left"/>
              <w:rPr>
                <w:szCs w:val="21"/>
              </w:rPr>
            </w:pPr>
            <w:r>
              <w:rPr>
                <w:szCs w:val="21"/>
              </w:rPr>
              <w:t>应急供水</w:t>
            </w:r>
          </w:p>
          <w:p w:rsidR="00162C13" w:rsidRDefault="001A61C9">
            <w:pPr>
              <w:widowControl/>
              <w:jc w:val="left"/>
              <w:rPr>
                <w:szCs w:val="21"/>
              </w:rPr>
            </w:pPr>
            <w:r>
              <w:rPr>
                <w:szCs w:val="21"/>
              </w:rPr>
              <w:t xml:space="preserve">Emergency  Water  </w:t>
            </w:r>
          </w:p>
          <w:p w:rsidR="00162C13" w:rsidRDefault="001A61C9">
            <w:pPr>
              <w:widowControl/>
              <w:jc w:val="left"/>
              <w:rPr>
                <w:szCs w:val="21"/>
              </w:rPr>
            </w:pPr>
            <w:r>
              <w:rPr>
                <w:szCs w:val="21"/>
              </w:rPr>
              <w:t>Supply</w:t>
            </w:r>
          </w:p>
        </w:tc>
        <w:tc>
          <w:tcPr>
            <w:tcW w:w="2076" w:type="dxa"/>
          </w:tcPr>
          <w:p w:rsidR="00162C13" w:rsidRDefault="001A61C9">
            <w:pPr>
              <w:widowControl/>
              <w:jc w:val="left"/>
              <w:rPr>
                <w:szCs w:val="21"/>
              </w:rPr>
            </w:pPr>
            <w:r>
              <w:rPr>
                <w:szCs w:val="21"/>
              </w:rPr>
              <w:t>应急避难场所中</w:t>
            </w:r>
            <w:r>
              <w:rPr>
                <w:rFonts w:hint="eastAsia"/>
                <w:szCs w:val="21"/>
              </w:rPr>
              <w:t>提供饮用水的场所。</w:t>
            </w:r>
          </w:p>
          <w:p w:rsidR="00162C13" w:rsidRDefault="001A61C9">
            <w:pPr>
              <w:widowControl/>
              <w:jc w:val="left"/>
              <w:rPr>
                <w:szCs w:val="21"/>
              </w:rPr>
            </w:pPr>
            <w:proofErr w:type="gramStart"/>
            <w:r>
              <w:rPr>
                <w:rFonts w:hint="eastAsia"/>
                <w:szCs w:val="21"/>
              </w:rPr>
              <w:t>【</w:t>
            </w:r>
            <w:proofErr w:type="gramEnd"/>
            <w:r>
              <w:rPr>
                <w:rFonts w:hint="eastAsia"/>
                <w:szCs w:val="21"/>
              </w:rPr>
              <w:t>采用</w:t>
            </w:r>
            <w:r>
              <w:rPr>
                <w:szCs w:val="21"/>
              </w:rPr>
              <w:t>GB/T</w:t>
            </w:r>
          </w:p>
          <w:p w:rsidR="00162C13" w:rsidRDefault="001A61C9">
            <w:pPr>
              <w:widowControl/>
              <w:jc w:val="left"/>
              <w:rPr>
                <w:szCs w:val="21"/>
              </w:rPr>
            </w:pPr>
            <w:r>
              <w:rPr>
                <w:szCs w:val="21"/>
              </w:rPr>
              <w:t>10001.1 (026)</w:t>
            </w:r>
            <w:proofErr w:type="gramStart"/>
            <w:r>
              <w:rPr>
                <w:rFonts w:hint="eastAsia"/>
                <w:szCs w:val="21"/>
              </w:rPr>
              <w:t>】</w:t>
            </w:r>
            <w:proofErr w:type="gramEnd"/>
          </w:p>
        </w:tc>
      </w:tr>
      <w:tr w:rsidR="00162C13">
        <w:trPr>
          <w:trHeight w:val="2183"/>
        </w:trPr>
        <w:tc>
          <w:tcPr>
            <w:tcW w:w="704" w:type="dxa"/>
          </w:tcPr>
          <w:p w:rsidR="00162C13" w:rsidRDefault="001A61C9">
            <w:pPr>
              <w:widowControl/>
              <w:jc w:val="left"/>
              <w:rPr>
                <w:szCs w:val="21"/>
              </w:rPr>
            </w:pPr>
            <w:r>
              <w:rPr>
                <w:szCs w:val="21"/>
              </w:rPr>
              <w:t>1-</w:t>
            </w:r>
            <w:r>
              <w:rPr>
                <w:rFonts w:hint="eastAsia"/>
                <w:szCs w:val="21"/>
              </w:rPr>
              <w:t>8</w:t>
            </w:r>
          </w:p>
        </w:tc>
        <w:tc>
          <w:tcPr>
            <w:tcW w:w="3448" w:type="dxa"/>
          </w:tcPr>
          <w:p w:rsidR="00162C13" w:rsidRDefault="001A61C9">
            <w:pPr>
              <w:widowControl/>
              <w:jc w:val="center"/>
              <w:rPr>
                <w:szCs w:val="21"/>
              </w:rPr>
            </w:pPr>
            <w:r>
              <w:rPr>
                <w:noProof/>
              </w:rPr>
              <w:drawing>
                <wp:inline distT="0" distB="0" distL="0" distR="0">
                  <wp:extent cx="1619885" cy="1750695"/>
                  <wp:effectExtent l="19050" t="19050" r="18415" b="209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000" cy="1751256"/>
                          </a:xfrm>
                          <a:prstGeom prst="rect">
                            <a:avLst/>
                          </a:prstGeom>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应急水井</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Drinking Well</w:t>
            </w:r>
          </w:p>
        </w:tc>
        <w:tc>
          <w:tcPr>
            <w:tcW w:w="2076" w:type="dxa"/>
          </w:tcPr>
          <w:p w:rsidR="00162C13" w:rsidRDefault="001A61C9">
            <w:pPr>
              <w:widowControl/>
              <w:jc w:val="left"/>
              <w:rPr>
                <w:szCs w:val="21"/>
              </w:rPr>
            </w:pPr>
            <w:r>
              <w:rPr>
                <w:szCs w:val="21"/>
              </w:rPr>
              <w:t>应急避难场所中</w:t>
            </w:r>
            <w:r>
              <w:rPr>
                <w:rFonts w:hint="eastAsia"/>
                <w:szCs w:val="21"/>
              </w:rPr>
              <w:t>提供井水的场所。</w:t>
            </w:r>
          </w:p>
          <w:p w:rsidR="00162C13" w:rsidRDefault="00162C13">
            <w:pPr>
              <w:rPr>
                <w:szCs w:val="21"/>
              </w:rPr>
            </w:pPr>
          </w:p>
          <w:p w:rsidR="00162C13" w:rsidRDefault="00162C13">
            <w:pPr>
              <w:rPr>
                <w:szCs w:val="21"/>
              </w:rPr>
            </w:pPr>
          </w:p>
          <w:p w:rsidR="00162C13" w:rsidRDefault="00162C13">
            <w:pPr>
              <w:rPr>
                <w:szCs w:val="21"/>
              </w:rPr>
            </w:pPr>
          </w:p>
          <w:p w:rsidR="00162C13" w:rsidRDefault="00162C13">
            <w:pPr>
              <w:rPr>
                <w:szCs w:val="21"/>
              </w:rPr>
            </w:pPr>
          </w:p>
          <w:p w:rsidR="00162C13" w:rsidRDefault="00162C13">
            <w:pPr>
              <w:rPr>
                <w:szCs w:val="21"/>
              </w:rPr>
            </w:pPr>
          </w:p>
          <w:p w:rsidR="00162C13" w:rsidRDefault="00162C13">
            <w:pPr>
              <w:jc w:val="center"/>
              <w:rPr>
                <w:szCs w:val="21"/>
              </w:rPr>
            </w:pPr>
          </w:p>
        </w:tc>
      </w:tr>
    </w:tbl>
    <w:p w:rsidR="00162C13" w:rsidRDefault="00162C13"/>
    <w:p w:rsidR="00162C13" w:rsidRDefault="00162C13"/>
    <w:p w:rsidR="00162C13" w:rsidRDefault="00162C13"/>
    <w:p w:rsidR="00162C13" w:rsidRDefault="001A61C9">
      <w:pPr>
        <w:jc w:val="center"/>
      </w:pPr>
      <w:r>
        <w:rPr>
          <w:rFonts w:hint="eastAsia"/>
        </w:rPr>
        <w:lastRenderedPageBreak/>
        <w:t>表</w:t>
      </w:r>
      <w:r>
        <w:rPr>
          <w:rFonts w:hint="eastAsia"/>
        </w:rPr>
        <w:t>1</w:t>
      </w:r>
      <w:r>
        <w:rPr>
          <w:rFonts w:hint="eastAsia"/>
        </w:rPr>
        <w:t>（续）</w:t>
      </w:r>
    </w:p>
    <w:tbl>
      <w:tblPr>
        <w:tblStyle w:val="a8"/>
        <w:tblW w:w="8304" w:type="dxa"/>
        <w:tblLook w:val="04A0" w:firstRow="1" w:lastRow="0" w:firstColumn="1" w:lastColumn="0" w:noHBand="0" w:noVBand="1"/>
      </w:tblPr>
      <w:tblGrid>
        <w:gridCol w:w="704"/>
        <w:gridCol w:w="3448"/>
        <w:gridCol w:w="2076"/>
        <w:gridCol w:w="2076"/>
      </w:tblGrid>
      <w:tr w:rsidR="00162C13">
        <w:trPr>
          <w:trHeight w:val="312"/>
        </w:trPr>
        <w:tc>
          <w:tcPr>
            <w:tcW w:w="704" w:type="dxa"/>
          </w:tcPr>
          <w:p w:rsidR="00162C13" w:rsidRDefault="001A61C9">
            <w:pPr>
              <w:widowControl/>
              <w:jc w:val="left"/>
              <w:rPr>
                <w:szCs w:val="21"/>
              </w:rPr>
            </w:pPr>
            <w:r>
              <w:rPr>
                <w:rFonts w:hint="eastAsia"/>
                <w:szCs w:val="21"/>
              </w:rPr>
              <w:t>编号</w:t>
            </w:r>
          </w:p>
        </w:tc>
        <w:tc>
          <w:tcPr>
            <w:tcW w:w="3448" w:type="dxa"/>
          </w:tcPr>
          <w:p w:rsidR="00162C13" w:rsidRDefault="001A61C9">
            <w:pPr>
              <w:widowControl/>
              <w:jc w:val="center"/>
              <w:rPr>
                <w:szCs w:val="21"/>
              </w:rPr>
            </w:pPr>
            <w:r>
              <w:rPr>
                <w:szCs w:val="21"/>
              </w:rPr>
              <w:t>图形符号</w:t>
            </w:r>
          </w:p>
        </w:tc>
        <w:tc>
          <w:tcPr>
            <w:tcW w:w="2076" w:type="dxa"/>
          </w:tcPr>
          <w:p w:rsidR="00162C13" w:rsidRDefault="001A61C9">
            <w:pPr>
              <w:widowControl/>
              <w:jc w:val="center"/>
              <w:rPr>
                <w:szCs w:val="21"/>
              </w:rPr>
            </w:pPr>
            <w:r>
              <w:rPr>
                <w:szCs w:val="21"/>
              </w:rPr>
              <w:t>名称</w:t>
            </w:r>
          </w:p>
        </w:tc>
        <w:tc>
          <w:tcPr>
            <w:tcW w:w="2076" w:type="dxa"/>
          </w:tcPr>
          <w:p w:rsidR="00162C13" w:rsidRDefault="001A61C9">
            <w:pPr>
              <w:widowControl/>
              <w:jc w:val="center"/>
              <w:rPr>
                <w:szCs w:val="21"/>
              </w:rPr>
            </w:pPr>
            <w:r>
              <w:rPr>
                <w:szCs w:val="21"/>
              </w:rPr>
              <w:t>说明</w:t>
            </w:r>
          </w:p>
        </w:tc>
      </w:tr>
      <w:tr w:rsidR="00162C13">
        <w:trPr>
          <w:trHeight w:val="2196"/>
        </w:trPr>
        <w:tc>
          <w:tcPr>
            <w:tcW w:w="704" w:type="dxa"/>
          </w:tcPr>
          <w:p w:rsidR="00162C13" w:rsidRDefault="001A61C9">
            <w:pPr>
              <w:widowControl/>
              <w:jc w:val="left"/>
              <w:rPr>
                <w:szCs w:val="21"/>
              </w:rPr>
            </w:pPr>
            <w:r>
              <w:rPr>
                <w:szCs w:val="21"/>
              </w:rPr>
              <w:t>1-9</w:t>
            </w:r>
          </w:p>
        </w:tc>
        <w:tc>
          <w:tcPr>
            <w:tcW w:w="3448" w:type="dxa"/>
          </w:tcPr>
          <w:p w:rsidR="00162C13" w:rsidRDefault="001A61C9">
            <w:pPr>
              <w:widowControl/>
              <w:jc w:val="center"/>
              <w:rPr>
                <w:szCs w:val="21"/>
              </w:rPr>
            </w:pPr>
            <w:r>
              <w:rPr>
                <w:noProof/>
                <w:szCs w:val="21"/>
              </w:rPr>
              <w:drawing>
                <wp:inline distT="0" distB="0" distL="0" distR="0">
                  <wp:extent cx="1619885" cy="1747520"/>
                  <wp:effectExtent l="19050" t="19050" r="18415"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1747533"/>
                          </a:xfrm>
                          <a:prstGeom prst="rect">
                            <a:avLst/>
                          </a:prstGeom>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应急供电</w:t>
            </w:r>
          </w:p>
          <w:p w:rsidR="00162C13" w:rsidRDefault="001A61C9">
            <w:pPr>
              <w:widowControl/>
              <w:jc w:val="left"/>
              <w:rPr>
                <w:szCs w:val="21"/>
              </w:rPr>
            </w:pPr>
            <w:r>
              <w:rPr>
                <w:szCs w:val="21"/>
              </w:rPr>
              <w:t xml:space="preserve">Emergency  Power  </w:t>
            </w:r>
          </w:p>
          <w:p w:rsidR="00162C13" w:rsidRDefault="001A61C9">
            <w:pPr>
              <w:widowControl/>
              <w:jc w:val="left"/>
              <w:rPr>
                <w:szCs w:val="21"/>
              </w:rPr>
            </w:pPr>
            <w:r>
              <w:rPr>
                <w:szCs w:val="21"/>
              </w:rPr>
              <w:t>Supply</w:t>
            </w:r>
          </w:p>
        </w:tc>
        <w:tc>
          <w:tcPr>
            <w:tcW w:w="2076" w:type="dxa"/>
          </w:tcPr>
          <w:p w:rsidR="00162C13" w:rsidRDefault="001A61C9">
            <w:pPr>
              <w:widowControl/>
              <w:jc w:val="left"/>
              <w:rPr>
                <w:szCs w:val="21"/>
              </w:rPr>
            </w:pPr>
            <w:r>
              <w:rPr>
                <w:szCs w:val="21"/>
              </w:rPr>
              <w:t>应急避难场所中</w:t>
            </w:r>
            <w:r>
              <w:rPr>
                <w:rFonts w:hint="eastAsia"/>
                <w:szCs w:val="21"/>
              </w:rPr>
              <w:t>，供电、照明的设施。</w:t>
            </w:r>
            <w:r>
              <w:rPr>
                <w:szCs w:val="21"/>
              </w:rPr>
              <w:t xml:space="preserve"> </w:t>
            </w:r>
          </w:p>
        </w:tc>
      </w:tr>
      <w:tr w:rsidR="00162C13">
        <w:trPr>
          <w:trHeight w:val="2495"/>
        </w:trPr>
        <w:tc>
          <w:tcPr>
            <w:tcW w:w="704" w:type="dxa"/>
          </w:tcPr>
          <w:p w:rsidR="00162C13" w:rsidRDefault="001A61C9">
            <w:pPr>
              <w:widowControl/>
              <w:jc w:val="left"/>
              <w:rPr>
                <w:szCs w:val="21"/>
              </w:rPr>
            </w:pPr>
            <w:r>
              <w:rPr>
                <w:szCs w:val="21"/>
              </w:rPr>
              <w:t>1-10</w:t>
            </w:r>
          </w:p>
        </w:tc>
        <w:tc>
          <w:tcPr>
            <w:tcW w:w="3448" w:type="dxa"/>
          </w:tcPr>
          <w:p w:rsidR="00162C13" w:rsidRDefault="001A61C9">
            <w:pPr>
              <w:jc w:val="center"/>
              <w:rPr>
                <w:szCs w:val="21"/>
              </w:rPr>
            </w:pPr>
            <w:r>
              <w:rPr>
                <w:noProof/>
                <w:szCs w:val="21"/>
              </w:rPr>
              <w:drawing>
                <wp:inline distT="0" distB="0" distL="0" distR="0">
                  <wp:extent cx="1619885" cy="1730375"/>
                  <wp:effectExtent l="19050" t="19050" r="18415"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1731007"/>
                          </a:xfrm>
                          <a:prstGeom prst="rect">
                            <a:avLst/>
                          </a:prstGeom>
                          <a:noFill/>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应急通信</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Communication</w:t>
            </w:r>
          </w:p>
        </w:tc>
        <w:tc>
          <w:tcPr>
            <w:tcW w:w="2076" w:type="dxa"/>
          </w:tcPr>
          <w:p w:rsidR="00162C13" w:rsidRDefault="001A61C9">
            <w:pPr>
              <w:widowControl/>
              <w:jc w:val="left"/>
              <w:rPr>
                <w:szCs w:val="21"/>
              </w:rPr>
            </w:pPr>
            <w:r>
              <w:rPr>
                <w:szCs w:val="21"/>
              </w:rPr>
              <w:t>应急避难场所中</w:t>
            </w:r>
            <w:r>
              <w:rPr>
                <w:rFonts w:hint="eastAsia"/>
                <w:szCs w:val="21"/>
              </w:rPr>
              <w:t>，提供应急通信设备的区域。</w:t>
            </w:r>
          </w:p>
          <w:p w:rsidR="00162C13" w:rsidRDefault="001A61C9">
            <w:pPr>
              <w:widowControl/>
              <w:jc w:val="left"/>
              <w:rPr>
                <w:szCs w:val="21"/>
              </w:rPr>
            </w:pPr>
            <w:proofErr w:type="gramStart"/>
            <w:r>
              <w:rPr>
                <w:rFonts w:hint="eastAsia"/>
                <w:szCs w:val="21"/>
              </w:rPr>
              <w:t>【</w:t>
            </w:r>
            <w:proofErr w:type="gramEnd"/>
            <w:r>
              <w:rPr>
                <w:rFonts w:hint="eastAsia"/>
                <w:szCs w:val="21"/>
              </w:rPr>
              <w:t>采用</w:t>
            </w:r>
            <w:r>
              <w:rPr>
                <w:szCs w:val="21"/>
              </w:rPr>
              <w:t>GB/T</w:t>
            </w:r>
          </w:p>
          <w:p w:rsidR="00162C13" w:rsidRDefault="001A61C9">
            <w:pPr>
              <w:widowControl/>
              <w:jc w:val="left"/>
              <w:rPr>
                <w:szCs w:val="21"/>
              </w:rPr>
            </w:pPr>
            <w:r>
              <w:rPr>
                <w:szCs w:val="21"/>
              </w:rPr>
              <w:t>10001.1-2012 (082)</w:t>
            </w:r>
            <w:proofErr w:type="gramStart"/>
            <w:r>
              <w:rPr>
                <w:rFonts w:hint="eastAsia"/>
                <w:szCs w:val="21"/>
              </w:rPr>
              <w:t>】</w:t>
            </w:r>
            <w:proofErr w:type="gramEnd"/>
          </w:p>
        </w:tc>
      </w:tr>
      <w:tr w:rsidR="00162C13">
        <w:trPr>
          <w:trHeight w:val="2506"/>
        </w:trPr>
        <w:tc>
          <w:tcPr>
            <w:tcW w:w="704" w:type="dxa"/>
          </w:tcPr>
          <w:p w:rsidR="00162C13" w:rsidRDefault="001A61C9">
            <w:pPr>
              <w:widowControl/>
              <w:jc w:val="left"/>
              <w:rPr>
                <w:szCs w:val="21"/>
              </w:rPr>
            </w:pPr>
            <w:r>
              <w:rPr>
                <w:szCs w:val="21"/>
              </w:rPr>
              <w:t>1-11</w:t>
            </w:r>
          </w:p>
        </w:tc>
        <w:tc>
          <w:tcPr>
            <w:tcW w:w="3448" w:type="dxa"/>
          </w:tcPr>
          <w:p w:rsidR="00162C13" w:rsidRDefault="001A61C9">
            <w:pPr>
              <w:widowControl/>
              <w:jc w:val="center"/>
              <w:rPr>
                <w:szCs w:val="21"/>
              </w:rPr>
            </w:pPr>
            <w:r>
              <w:rPr>
                <w:noProof/>
              </w:rPr>
              <w:drawing>
                <wp:inline distT="0" distB="0" distL="0" distR="0">
                  <wp:extent cx="1619885" cy="1750695"/>
                  <wp:effectExtent l="19050" t="19050" r="18415" b="209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0000" cy="1751257"/>
                          </a:xfrm>
                          <a:prstGeom prst="rect">
                            <a:avLst/>
                          </a:prstGeom>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应急厕所</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Toilets</w:t>
            </w:r>
          </w:p>
        </w:tc>
        <w:tc>
          <w:tcPr>
            <w:tcW w:w="2076" w:type="dxa"/>
          </w:tcPr>
          <w:p w:rsidR="00162C13" w:rsidRDefault="001A61C9">
            <w:pPr>
              <w:widowControl/>
              <w:jc w:val="left"/>
              <w:rPr>
                <w:szCs w:val="21"/>
              </w:rPr>
            </w:pPr>
            <w:r>
              <w:rPr>
                <w:szCs w:val="21"/>
              </w:rPr>
              <w:t>应急避难场所中</w:t>
            </w:r>
            <w:r>
              <w:rPr>
                <w:rFonts w:hint="eastAsia"/>
                <w:szCs w:val="21"/>
              </w:rPr>
              <w:t>的简易厕所。</w:t>
            </w:r>
          </w:p>
          <w:p w:rsidR="00162C13" w:rsidRDefault="001A61C9">
            <w:pPr>
              <w:widowControl/>
              <w:jc w:val="left"/>
              <w:rPr>
                <w:szCs w:val="21"/>
              </w:rPr>
            </w:pPr>
            <w:proofErr w:type="gramStart"/>
            <w:r>
              <w:rPr>
                <w:rFonts w:hint="eastAsia"/>
                <w:szCs w:val="21"/>
              </w:rPr>
              <w:t>【</w:t>
            </w:r>
            <w:proofErr w:type="gramEnd"/>
            <w:r>
              <w:rPr>
                <w:rFonts w:hint="eastAsia"/>
                <w:szCs w:val="21"/>
              </w:rPr>
              <w:t>采用</w:t>
            </w:r>
            <w:r>
              <w:rPr>
                <w:szCs w:val="21"/>
              </w:rPr>
              <w:t>GB/T</w:t>
            </w:r>
          </w:p>
          <w:p w:rsidR="00162C13" w:rsidRDefault="001A61C9">
            <w:pPr>
              <w:widowControl/>
              <w:jc w:val="left"/>
              <w:rPr>
                <w:szCs w:val="21"/>
              </w:rPr>
            </w:pPr>
            <w:r>
              <w:rPr>
                <w:szCs w:val="21"/>
              </w:rPr>
              <w:t>10001.1 (017)</w:t>
            </w:r>
            <w:proofErr w:type="gramStart"/>
            <w:r>
              <w:rPr>
                <w:rFonts w:hint="eastAsia"/>
                <w:szCs w:val="21"/>
              </w:rPr>
              <w:t>】</w:t>
            </w:r>
            <w:proofErr w:type="gramEnd"/>
          </w:p>
        </w:tc>
      </w:tr>
      <w:tr w:rsidR="00162C13">
        <w:trPr>
          <w:trHeight w:val="2183"/>
        </w:trPr>
        <w:tc>
          <w:tcPr>
            <w:tcW w:w="704" w:type="dxa"/>
          </w:tcPr>
          <w:p w:rsidR="00162C13" w:rsidRDefault="001A61C9">
            <w:pPr>
              <w:widowControl/>
              <w:jc w:val="left"/>
              <w:rPr>
                <w:szCs w:val="21"/>
              </w:rPr>
            </w:pPr>
            <w:r>
              <w:rPr>
                <w:szCs w:val="21"/>
              </w:rPr>
              <w:t>1-12</w:t>
            </w:r>
          </w:p>
        </w:tc>
        <w:tc>
          <w:tcPr>
            <w:tcW w:w="3448" w:type="dxa"/>
          </w:tcPr>
          <w:p w:rsidR="00162C13" w:rsidRDefault="001A61C9">
            <w:pPr>
              <w:widowControl/>
              <w:jc w:val="center"/>
              <w:rPr>
                <w:szCs w:val="21"/>
              </w:rPr>
            </w:pPr>
            <w:r>
              <w:rPr>
                <w:noProof/>
                <w:szCs w:val="21"/>
              </w:rPr>
              <w:drawing>
                <wp:inline distT="0" distB="0" distL="0" distR="0">
                  <wp:extent cx="1619885" cy="1744345"/>
                  <wp:effectExtent l="19050" t="19050" r="18415" b="273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000" cy="1744616"/>
                          </a:xfrm>
                          <a:prstGeom prst="rect">
                            <a:avLst/>
                          </a:prstGeom>
                          <a:noFill/>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应急污水排放</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Sewage Discharge</w:t>
            </w:r>
          </w:p>
        </w:tc>
        <w:tc>
          <w:tcPr>
            <w:tcW w:w="2076" w:type="dxa"/>
          </w:tcPr>
          <w:p w:rsidR="00162C13" w:rsidRDefault="001A61C9">
            <w:pPr>
              <w:widowControl/>
              <w:jc w:val="left"/>
              <w:rPr>
                <w:szCs w:val="21"/>
              </w:rPr>
            </w:pPr>
            <w:r>
              <w:rPr>
                <w:szCs w:val="21"/>
              </w:rPr>
              <w:t>应急避难场所中</w:t>
            </w:r>
            <w:r>
              <w:rPr>
                <w:rFonts w:hint="eastAsia"/>
                <w:szCs w:val="21"/>
              </w:rPr>
              <w:t>污水排放的地点。</w:t>
            </w:r>
          </w:p>
          <w:p w:rsidR="00162C13" w:rsidRDefault="001A61C9">
            <w:pPr>
              <w:widowControl/>
              <w:jc w:val="left"/>
              <w:rPr>
                <w:szCs w:val="21"/>
              </w:rPr>
            </w:pPr>
            <w:proofErr w:type="gramStart"/>
            <w:r>
              <w:rPr>
                <w:rFonts w:hint="eastAsia"/>
                <w:szCs w:val="21"/>
              </w:rPr>
              <w:t>【</w:t>
            </w:r>
            <w:proofErr w:type="gramEnd"/>
            <w:r>
              <w:rPr>
                <w:rFonts w:hint="eastAsia"/>
                <w:szCs w:val="21"/>
              </w:rPr>
              <w:t>采用</w:t>
            </w:r>
            <w:r>
              <w:rPr>
                <w:szCs w:val="21"/>
              </w:rPr>
              <w:t>GB/T</w:t>
            </w:r>
          </w:p>
          <w:p w:rsidR="00162C13" w:rsidRDefault="001A61C9">
            <w:pPr>
              <w:widowControl/>
              <w:jc w:val="left"/>
              <w:rPr>
                <w:szCs w:val="21"/>
              </w:rPr>
            </w:pPr>
            <w:r>
              <w:rPr>
                <w:szCs w:val="21"/>
              </w:rPr>
              <w:t>15562.1</w:t>
            </w:r>
            <w:proofErr w:type="gramStart"/>
            <w:r>
              <w:rPr>
                <w:rFonts w:hint="eastAsia"/>
                <w:szCs w:val="21"/>
              </w:rPr>
              <w:t>】</w:t>
            </w:r>
            <w:proofErr w:type="gramEnd"/>
          </w:p>
        </w:tc>
      </w:tr>
    </w:tbl>
    <w:p w:rsidR="00162C13" w:rsidRDefault="00162C13"/>
    <w:p w:rsidR="00162C13" w:rsidRDefault="00162C13"/>
    <w:p w:rsidR="00162C13" w:rsidRDefault="00162C13"/>
    <w:p w:rsidR="00162C13" w:rsidRDefault="001A61C9">
      <w:pPr>
        <w:jc w:val="center"/>
      </w:pPr>
      <w:r>
        <w:rPr>
          <w:rFonts w:hint="eastAsia"/>
        </w:rPr>
        <w:lastRenderedPageBreak/>
        <w:t>表</w:t>
      </w:r>
      <w:r>
        <w:rPr>
          <w:rFonts w:hint="eastAsia"/>
        </w:rPr>
        <w:t>1</w:t>
      </w:r>
      <w:r>
        <w:rPr>
          <w:rFonts w:hint="eastAsia"/>
        </w:rPr>
        <w:t>（续）</w:t>
      </w:r>
    </w:p>
    <w:tbl>
      <w:tblPr>
        <w:tblStyle w:val="a8"/>
        <w:tblW w:w="8304" w:type="dxa"/>
        <w:tblLook w:val="04A0" w:firstRow="1" w:lastRow="0" w:firstColumn="1" w:lastColumn="0" w:noHBand="0" w:noVBand="1"/>
      </w:tblPr>
      <w:tblGrid>
        <w:gridCol w:w="704"/>
        <w:gridCol w:w="3448"/>
        <w:gridCol w:w="2076"/>
        <w:gridCol w:w="2076"/>
      </w:tblGrid>
      <w:tr w:rsidR="00162C13">
        <w:trPr>
          <w:trHeight w:val="312"/>
        </w:trPr>
        <w:tc>
          <w:tcPr>
            <w:tcW w:w="704" w:type="dxa"/>
          </w:tcPr>
          <w:p w:rsidR="00162C13" w:rsidRDefault="001A61C9">
            <w:pPr>
              <w:widowControl/>
              <w:jc w:val="left"/>
              <w:rPr>
                <w:szCs w:val="21"/>
              </w:rPr>
            </w:pPr>
            <w:r>
              <w:rPr>
                <w:rFonts w:hint="eastAsia"/>
                <w:szCs w:val="21"/>
              </w:rPr>
              <w:t>编号</w:t>
            </w:r>
          </w:p>
        </w:tc>
        <w:tc>
          <w:tcPr>
            <w:tcW w:w="3448" w:type="dxa"/>
          </w:tcPr>
          <w:p w:rsidR="00162C13" w:rsidRDefault="001A61C9">
            <w:pPr>
              <w:widowControl/>
              <w:jc w:val="center"/>
              <w:rPr>
                <w:szCs w:val="21"/>
              </w:rPr>
            </w:pPr>
            <w:r>
              <w:rPr>
                <w:szCs w:val="21"/>
              </w:rPr>
              <w:t>图形符号</w:t>
            </w:r>
          </w:p>
        </w:tc>
        <w:tc>
          <w:tcPr>
            <w:tcW w:w="2076" w:type="dxa"/>
          </w:tcPr>
          <w:p w:rsidR="00162C13" w:rsidRDefault="001A61C9">
            <w:pPr>
              <w:widowControl/>
              <w:jc w:val="center"/>
              <w:rPr>
                <w:szCs w:val="21"/>
              </w:rPr>
            </w:pPr>
            <w:r>
              <w:rPr>
                <w:szCs w:val="21"/>
              </w:rPr>
              <w:t>名称</w:t>
            </w:r>
          </w:p>
        </w:tc>
        <w:tc>
          <w:tcPr>
            <w:tcW w:w="2076" w:type="dxa"/>
          </w:tcPr>
          <w:p w:rsidR="00162C13" w:rsidRDefault="001A61C9">
            <w:pPr>
              <w:widowControl/>
              <w:jc w:val="center"/>
              <w:rPr>
                <w:szCs w:val="21"/>
              </w:rPr>
            </w:pPr>
            <w:r>
              <w:rPr>
                <w:szCs w:val="21"/>
              </w:rPr>
              <w:t>说明</w:t>
            </w:r>
          </w:p>
        </w:tc>
      </w:tr>
      <w:tr w:rsidR="00162C13">
        <w:trPr>
          <w:trHeight w:val="2740"/>
        </w:trPr>
        <w:tc>
          <w:tcPr>
            <w:tcW w:w="704" w:type="dxa"/>
          </w:tcPr>
          <w:p w:rsidR="00162C13" w:rsidRDefault="001A61C9">
            <w:pPr>
              <w:widowControl/>
              <w:jc w:val="left"/>
              <w:rPr>
                <w:szCs w:val="21"/>
              </w:rPr>
            </w:pPr>
            <w:r>
              <w:br w:type="page"/>
            </w:r>
            <w:r>
              <w:rPr>
                <w:szCs w:val="21"/>
              </w:rPr>
              <w:t>1-</w:t>
            </w:r>
            <w:r>
              <w:rPr>
                <w:rFonts w:hint="eastAsia"/>
                <w:szCs w:val="21"/>
              </w:rPr>
              <w:t>13</w:t>
            </w:r>
          </w:p>
        </w:tc>
        <w:tc>
          <w:tcPr>
            <w:tcW w:w="3448" w:type="dxa"/>
          </w:tcPr>
          <w:p w:rsidR="00162C13" w:rsidRDefault="001A61C9">
            <w:pPr>
              <w:widowControl/>
              <w:jc w:val="center"/>
              <w:rPr>
                <w:szCs w:val="21"/>
              </w:rPr>
            </w:pPr>
            <w:r>
              <w:rPr>
                <w:noProof/>
                <w:szCs w:val="21"/>
              </w:rPr>
              <w:drawing>
                <wp:inline distT="0" distB="0" distL="0" distR="0">
                  <wp:extent cx="1619885" cy="1751965"/>
                  <wp:effectExtent l="19050" t="19050" r="18415" b="196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000" cy="1752103"/>
                          </a:xfrm>
                          <a:prstGeom prst="rect">
                            <a:avLst/>
                          </a:prstGeom>
                          <a:noFill/>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应急垃圾存放</w:t>
            </w:r>
          </w:p>
          <w:p w:rsidR="00162C13" w:rsidRDefault="001A61C9">
            <w:pPr>
              <w:widowControl/>
              <w:jc w:val="left"/>
              <w:rPr>
                <w:szCs w:val="21"/>
              </w:rPr>
            </w:pPr>
            <w:r>
              <w:rPr>
                <w:szCs w:val="21"/>
              </w:rPr>
              <w:t>Emergency</w:t>
            </w:r>
          </w:p>
          <w:p w:rsidR="00162C13" w:rsidRDefault="001A61C9">
            <w:pPr>
              <w:widowControl/>
              <w:jc w:val="left"/>
              <w:rPr>
                <w:szCs w:val="21"/>
              </w:rPr>
            </w:pPr>
            <w:r>
              <w:rPr>
                <w:rFonts w:hint="eastAsia"/>
                <w:szCs w:val="21"/>
              </w:rPr>
              <w:t>R</w:t>
            </w:r>
            <w:r>
              <w:rPr>
                <w:szCs w:val="21"/>
              </w:rPr>
              <w:t>ubbish Disposal</w:t>
            </w:r>
          </w:p>
        </w:tc>
        <w:tc>
          <w:tcPr>
            <w:tcW w:w="2076" w:type="dxa"/>
          </w:tcPr>
          <w:p w:rsidR="00162C13" w:rsidRDefault="001A61C9">
            <w:pPr>
              <w:widowControl/>
              <w:jc w:val="left"/>
              <w:rPr>
                <w:szCs w:val="21"/>
              </w:rPr>
            </w:pPr>
            <w:r>
              <w:rPr>
                <w:szCs w:val="21"/>
              </w:rPr>
              <w:t>应急避难场所中</w:t>
            </w:r>
            <w:r>
              <w:rPr>
                <w:rFonts w:hint="eastAsia"/>
                <w:szCs w:val="21"/>
              </w:rPr>
              <w:t>垃圾集中存放的地点。</w:t>
            </w:r>
          </w:p>
          <w:p w:rsidR="00162C13" w:rsidRDefault="001A61C9">
            <w:pPr>
              <w:widowControl/>
              <w:jc w:val="left"/>
              <w:rPr>
                <w:szCs w:val="21"/>
              </w:rPr>
            </w:pPr>
            <w:r>
              <w:rPr>
                <w:szCs w:val="21"/>
              </w:rPr>
              <w:t>【</w:t>
            </w:r>
            <w:r>
              <w:rPr>
                <w:rFonts w:hint="eastAsia"/>
                <w:szCs w:val="21"/>
              </w:rPr>
              <w:t>采用</w:t>
            </w:r>
            <w:r>
              <w:rPr>
                <w:rFonts w:hint="eastAsia"/>
                <w:szCs w:val="21"/>
              </w:rPr>
              <w:t>G</w:t>
            </w:r>
            <w:r>
              <w:rPr>
                <w:szCs w:val="21"/>
              </w:rPr>
              <w:t>B/T 15562.2</w:t>
            </w:r>
            <w:r>
              <w:rPr>
                <w:szCs w:val="21"/>
              </w:rPr>
              <w:t>】</w:t>
            </w:r>
          </w:p>
        </w:tc>
      </w:tr>
      <w:tr w:rsidR="00162C13">
        <w:trPr>
          <w:trHeight w:val="2678"/>
        </w:trPr>
        <w:tc>
          <w:tcPr>
            <w:tcW w:w="704" w:type="dxa"/>
          </w:tcPr>
          <w:p w:rsidR="00162C13" w:rsidRDefault="001A61C9">
            <w:pPr>
              <w:widowControl/>
              <w:jc w:val="left"/>
              <w:rPr>
                <w:szCs w:val="21"/>
              </w:rPr>
            </w:pPr>
            <w:r>
              <w:rPr>
                <w:szCs w:val="21"/>
              </w:rPr>
              <w:t>1-</w:t>
            </w:r>
            <w:r>
              <w:rPr>
                <w:rFonts w:hint="eastAsia"/>
                <w:szCs w:val="21"/>
              </w:rPr>
              <w:t>14</w:t>
            </w:r>
          </w:p>
        </w:tc>
        <w:tc>
          <w:tcPr>
            <w:tcW w:w="3448" w:type="dxa"/>
          </w:tcPr>
          <w:p w:rsidR="00162C13" w:rsidRDefault="001A61C9">
            <w:pPr>
              <w:widowControl/>
              <w:jc w:val="center"/>
              <w:rPr>
                <w:szCs w:val="21"/>
              </w:rPr>
            </w:pPr>
            <w:r>
              <w:rPr>
                <w:noProof/>
                <w:szCs w:val="21"/>
              </w:rPr>
              <w:drawing>
                <wp:inline distT="0" distB="0" distL="0" distR="0">
                  <wp:extent cx="1619885" cy="1755140"/>
                  <wp:effectExtent l="19050" t="19050" r="18415"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0000" cy="1755580"/>
                          </a:xfrm>
                          <a:prstGeom prst="rect">
                            <a:avLst/>
                          </a:prstGeom>
                          <a:noFill/>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应急灭火器</w:t>
            </w:r>
          </w:p>
          <w:p w:rsidR="00162C13" w:rsidRDefault="001A61C9">
            <w:pPr>
              <w:widowControl/>
              <w:jc w:val="left"/>
              <w:rPr>
                <w:szCs w:val="21"/>
              </w:rPr>
            </w:pPr>
            <w:r>
              <w:rPr>
                <w:szCs w:val="21"/>
              </w:rPr>
              <w:t>Emergency Fire</w:t>
            </w:r>
          </w:p>
          <w:p w:rsidR="00162C13" w:rsidRDefault="001A61C9">
            <w:pPr>
              <w:widowControl/>
              <w:jc w:val="left"/>
              <w:rPr>
                <w:szCs w:val="21"/>
              </w:rPr>
            </w:pPr>
            <w:r>
              <w:rPr>
                <w:szCs w:val="21"/>
              </w:rPr>
              <w:t>Extinguisher</w:t>
            </w:r>
          </w:p>
        </w:tc>
        <w:tc>
          <w:tcPr>
            <w:tcW w:w="2076" w:type="dxa"/>
          </w:tcPr>
          <w:p w:rsidR="00162C13" w:rsidRDefault="001A61C9">
            <w:pPr>
              <w:widowControl/>
              <w:jc w:val="left"/>
              <w:rPr>
                <w:szCs w:val="21"/>
              </w:rPr>
            </w:pPr>
            <w:r>
              <w:rPr>
                <w:szCs w:val="21"/>
              </w:rPr>
              <w:t>应急避难场所中</w:t>
            </w:r>
            <w:r>
              <w:rPr>
                <w:rFonts w:hint="eastAsia"/>
                <w:szCs w:val="21"/>
              </w:rPr>
              <w:t>提供应急灭火器的地点。</w:t>
            </w:r>
          </w:p>
        </w:tc>
      </w:tr>
      <w:tr w:rsidR="00162C13">
        <w:trPr>
          <w:trHeight w:val="2688"/>
        </w:trPr>
        <w:tc>
          <w:tcPr>
            <w:tcW w:w="704" w:type="dxa"/>
          </w:tcPr>
          <w:p w:rsidR="00162C13" w:rsidRDefault="001A61C9">
            <w:pPr>
              <w:widowControl/>
              <w:jc w:val="left"/>
              <w:rPr>
                <w:szCs w:val="21"/>
              </w:rPr>
            </w:pPr>
            <w:r>
              <w:rPr>
                <w:szCs w:val="21"/>
              </w:rPr>
              <w:t>1-</w:t>
            </w:r>
            <w:r>
              <w:rPr>
                <w:rFonts w:hint="eastAsia"/>
                <w:szCs w:val="21"/>
              </w:rPr>
              <w:t>15</w:t>
            </w:r>
          </w:p>
        </w:tc>
        <w:tc>
          <w:tcPr>
            <w:tcW w:w="3448" w:type="dxa"/>
          </w:tcPr>
          <w:p w:rsidR="00162C13" w:rsidRDefault="001A61C9">
            <w:pPr>
              <w:widowControl/>
              <w:jc w:val="center"/>
              <w:rPr>
                <w:szCs w:val="21"/>
              </w:rPr>
            </w:pPr>
            <w:r>
              <w:rPr>
                <w:noProof/>
              </w:rPr>
              <w:drawing>
                <wp:inline distT="0" distB="0" distL="0" distR="0">
                  <wp:extent cx="1619885" cy="1744980"/>
                  <wp:effectExtent l="19050" t="19050" r="18415" b="266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0000" cy="1745151"/>
                          </a:xfrm>
                          <a:prstGeom prst="rect">
                            <a:avLst/>
                          </a:prstGeom>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应急物资供应</w:t>
            </w:r>
          </w:p>
          <w:p w:rsidR="00162C13" w:rsidRDefault="001A61C9">
            <w:pPr>
              <w:widowControl/>
              <w:jc w:val="left"/>
              <w:rPr>
                <w:szCs w:val="21"/>
              </w:rPr>
            </w:pPr>
            <w:r>
              <w:rPr>
                <w:szCs w:val="21"/>
              </w:rPr>
              <w:t>Emergency Goods</w:t>
            </w:r>
          </w:p>
          <w:p w:rsidR="00162C13" w:rsidRDefault="001A61C9">
            <w:pPr>
              <w:widowControl/>
              <w:jc w:val="left"/>
              <w:rPr>
                <w:szCs w:val="21"/>
              </w:rPr>
            </w:pPr>
            <w:r>
              <w:rPr>
                <w:szCs w:val="21"/>
              </w:rPr>
              <w:t>Supply</w:t>
            </w:r>
          </w:p>
        </w:tc>
        <w:tc>
          <w:tcPr>
            <w:tcW w:w="2076" w:type="dxa"/>
          </w:tcPr>
          <w:p w:rsidR="00162C13" w:rsidRDefault="001A61C9">
            <w:pPr>
              <w:widowControl/>
              <w:jc w:val="left"/>
              <w:rPr>
                <w:szCs w:val="21"/>
              </w:rPr>
            </w:pPr>
            <w:r>
              <w:rPr>
                <w:szCs w:val="21"/>
              </w:rPr>
              <w:t>应急避难场所中，</w:t>
            </w:r>
            <w:r>
              <w:rPr>
                <w:rFonts w:hint="eastAsia"/>
                <w:szCs w:val="21"/>
              </w:rPr>
              <w:t>储存、发放救灾物资的场所，如应急物资发放点、应急物资储运站等。</w:t>
            </w:r>
          </w:p>
        </w:tc>
      </w:tr>
      <w:tr w:rsidR="00162C13">
        <w:trPr>
          <w:trHeight w:val="2826"/>
        </w:trPr>
        <w:tc>
          <w:tcPr>
            <w:tcW w:w="704" w:type="dxa"/>
          </w:tcPr>
          <w:p w:rsidR="00162C13" w:rsidRDefault="001A61C9">
            <w:pPr>
              <w:widowControl/>
              <w:jc w:val="left"/>
              <w:rPr>
                <w:szCs w:val="21"/>
              </w:rPr>
            </w:pPr>
            <w:r>
              <w:rPr>
                <w:szCs w:val="21"/>
              </w:rPr>
              <w:t>1-</w:t>
            </w:r>
            <w:r>
              <w:rPr>
                <w:rFonts w:hint="eastAsia"/>
                <w:szCs w:val="21"/>
              </w:rPr>
              <w:t>16</w:t>
            </w:r>
          </w:p>
        </w:tc>
        <w:tc>
          <w:tcPr>
            <w:tcW w:w="3448" w:type="dxa"/>
          </w:tcPr>
          <w:p w:rsidR="00162C13" w:rsidRDefault="001A61C9">
            <w:pPr>
              <w:widowControl/>
              <w:jc w:val="center"/>
            </w:pPr>
            <w:r>
              <w:rPr>
                <w:noProof/>
              </w:rPr>
              <w:drawing>
                <wp:inline distT="0" distB="0" distL="0" distR="0">
                  <wp:extent cx="1619885" cy="1748155"/>
                  <wp:effectExtent l="19050" t="19050" r="18415" b="234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000" cy="1748627"/>
                          </a:xfrm>
                          <a:prstGeom prst="rect">
                            <a:avLst/>
                          </a:prstGeom>
                          <a:noFill/>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应急停车场</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Parking Area</w:t>
            </w:r>
          </w:p>
          <w:p w:rsidR="00162C13" w:rsidRDefault="00162C13">
            <w:pPr>
              <w:widowControl/>
              <w:jc w:val="left"/>
              <w:rPr>
                <w:szCs w:val="21"/>
              </w:rPr>
            </w:pPr>
          </w:p>
        </w:tc>
        <w:tc>
          <w:tcPr>
            <w:tcW w:w="2076" w:type="dxa"/>
          </w:tcPr>
          <w:p w:rsidR="00162C13" w:rsidRDefault="001A61C9">
            <w:pPr>
              <w:widowControl/>
              <w:jc w:val="left"/>
              <w:rPr>
                <w:szCs w:val="21"/>
              </w:rPr>
            </w:pPr>
            <w:r>
              <w:rPr>
                <w:szCs w:val="21"/>
              </w:rPr>
              <w:t>应急避难场所中</w:t>
            </w:r>
            <w:r>
              <w:rPr>
                <w:rFonts w:hint="eastAsia"/>
                <w:szCs w:val="21"/>
              </w:rPr>
              <w:t>机动车停放的区域。</w:t>
            </w:r>
          </w:p>
        </w:tc>
      </w:tr>
    </w:tbl>
    <w:p w:rsidR="00162C13" w:rsidRDefault="00162C13"/>
    <w:p w:rsidR="00162C13" w:rsidRDefault="00162C13"/>
    <w:p w:rsidR="00162C13" w:rsidRDefault="001A61C9">
      <w:pPr>
        <w:jc w:val="center"/>
      </w:pPr>
      <w:r>
        <w:rPr>
          <w:rFonts w:hint="eastAsia"/>
        </w:rPr>
        <w:lastRenderedPageBreak/>
        <w:t>表</w:t>
      </w:r>
      <w:r>
        <w:rPr>
          <w:rFonts w:hint="eastAsia"/>
        </w:rPr>
        <w:t>1</w:t>
      </w:r>
      <w:r>
        <w:rPr>
          <w:rFonts w:hint="eastAsia"/>
        </w:rPr>
        <w:t>（续）</w:t>
      </w:r>
    </w:p>
    <w:tbl>
      <w:tblPr>
        <w:tblStyle w:val="a8"/>
        <w:tblW w:w="8304" w:type="dxa"/>
        <w:tblLook w:val="04A0" w:firstRow="1" w:lastRow="0" w:firstColumn="1" w:lastColumn="0" w:noHBand="0" w:noVBand="1"/>
      </w:tblPr>
      <w:tblGrid>
        <w:gridCol w:w="704"/>
        <w:gridCol w:w="3448"/>
        <w:gridCol w:w="2076"/>
        <w:gridCol w:w="2076"/>
      </w:tblGrid>
      <w:tr w:rsidR="00162C13">
        <w:trPr>
          <w:trHeight w:val="312"/>
        </w:trPr>
        <w:tc>
          <w:tcPr>
            <w:tcW w:w="704" w:type="dxa"/>
          </w:tcPr>
          <w:p w:rsidR="00162C13" w:rsidRDefault="001A61C9">
            <w:pPr>
              <w:widowControl/>
              <w:jc w:val="left"/>
              <w:rPr>
                <w:szCs w:val="21"/>
              </w:rPr>
            </w:pPr>
            <w:r>
              <w:rPr>
                <w:rFonts w:hint="eastAsia"/>
                <w:szCs w:val="21"/>
              </w:rPr>
              <w:t>编号</w:t>
            </w:r>
          </w:p>
        </w:tc>
        <w:tc>
          <w:tcPr>
            <w:tcW w:w="3448" w:type="dxa"/>
          </w:tcPr>
          <w:p w:rsidR="00162C13" w:rsidRDefault="001A61C9">
            <w:pPr>
              <w:widowControl/>
              <w:jc w:val="center"/>
              <w:rPr>
                <w:szCs w:val="21"/>
              </w:rPr>
            </w:pPr>
            <w:r>
              <w:rPr>
                <w:szCs w:val="21"/>
              </w:rPr>
              <w:t>图形符号</w:t>
            </w:r>
          </w:p>
        </w:tc>
        <w:tc>
          <w:tcPr>
            <w:tcW w:w="2076" w:type="dxa"/>
          </w:tcPr>
          <w:p w:rsidR="00162C13" w:rsidRDefault="001A61C9">
            <w:pPr>
              <w:widowControl/>
              <w:jc w:val="center"/>
              <w:rPr>
                <w:szCs w:val="21"/>
              </w:rPr>
            </w:pPr>
            <w:r>
              <w:rPr>
                <w:szCs w:val="21"/>
              </w:rPr>
              <w:t>名称</w:t>
            </w:r>
          </w:p>
        </w:tc>
        <w:tc>
          <w:tcPr>
            <w:tcW w:w="2076" w:type="dxa"/>
          </w:tcPr>
          <w:p w:rsidR="00162C13" w:rsidRDefault="001A61C9">
            <w:pPr>
              <w:widowControl/>
              <w:jc w:val="center"/>
              <w:rPr>
                <w:szCs w:val="21"/>
              </w:rPr>
            </w:pPr>
            <w:r>
              <w:rPr>
                <w:szCs w:val="21"/>
              </w:rPr>
              <w:t>说明</w:t>
            </w:r>
          </w:p>
        </w:tc>
      </w:tr>
      <w:tr w:rsidR="00162C13">
        <w:trPr>
          <w:trHeight w:val="2740"/>
        </w:trPr>
        <w:tc>
          <w:tcPr>
            <w:tcW w:w="704" w:type="dxa"/>
          </w:tcPr>
          <w:p w:rsidR="00162C13" w:rsidRDefault="001A61C9">
            <w:pPr>
              <w:widowControl/>
              <w:jc w:val="left"/>
              <w:rPr>
                <w:szCs w:val="21"/>
              </w:rPr>
            </w:pPr>
            <w:r>
              <w:rPr>
                <w:szCs w:val="21"/>
              </w:rPr>
              <w:t>1-</w:t>
            </w:r>
            <w:r>
              <w:rPr>
                <w:rFonts w:hint="eastAsia"/>
                <w:szCs w:val="21"/>
              </w:rPr>
              <w:t>17</w:t>
            </w:r>
          </w:p>
        </w:tc>
        <w:tc>
          <w:tcPr>
            <w:tcW w:w="3448" w:type="dxa"/>
          </w:tcPr>
          <w:p w:rsidR="00162C13" w:rsidRDefault="001A61C9">
            <w:pPr>
              <w:widowControl/>
              <w:jc w:val="center"/>
              <w:rPr>
                <w:szCs w:val="21"/>
              </w:rPr>
            </w:pPr>
            <w:r>
              <w:rPr>
                <w:noProof/>
                <w:szCs w:val="21"/>
              </w:rPr>
              <w:drawing>
                <wp:inline distT="0" distB="0" distL="0" distR="0">
                  <wp:extent cx="1619885" cy="1619885"/>
                  <wp:effectExtent l="19050" t="19050" r="18415" b="184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a:noFill/>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应急自行车停放</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Parking Area</w:t>
            </w:r>
          </w:p>
          <w:p w:rsidR="00162C13" w:rsidRDefault="001A61C9">
            <w:pPr>
              <w:widowControl/>
              <w:jc w:val="left"/>
              <w:rPr>
                <w:szCs w:val="21"/>
              </w:rPr>
            </w:pPr>
            <w:r>
              <w:rPr>
                <w:szCs w:val="21"/>
              </w:rPr>
              <w:t>For Bicycle</w:t>
            </w:r>
          </w:p>
        </w:tc>
        <w:tc>
          <w:tcPr>
            <w:tcW w:w="2076" w:type="dxa"/>
          </w:tcPr>
          <w:p w:rsidR="00162C13" w:rsidRDefault="001A61C9">
            <w:pPr>
              <w:widowControl/>
              <w:jc w:val="left"/>
              <w:rPr>
                <w:szCs w:val="21"/>
              </w:rPr>
            </w:pPr>
            <w:r>
              <w:rPr>
                <w:rFonts w:hint="eastAsia"/>
                <w:szCs w:val="21"/>
              </w:rPr>
              <w:t>应急避难场所中自行车停放的区域。</w:t>
            </w:r>
          </w:p>
          <w:p w:rsidR="00162C13" w:rsidRDefault="001A61C9">
            <w:pPr>
              <w:widowControl/>
              <w:jc w:val="left"/>
              <w:rPr>
                <w:szCs w:val="21"/>
              </w:rPr>
            </w:pPr>
            <w:r>
              <w:rPr>
                <w:szCs w:val="21"/>
              </w:rPr>
              <w:t>【</w:t>
            </w:r>
            <w:r>
              <w:rPr>
                <w:rFonts w:hint="eastAsia"/>
                <w:szCs w:val="21"/>
              </w:rPr>
              <w:t>采用</w:t>
            </w:r>
            <w:r>
              <w:rPr>
                <w:rFonts w:hint="eastAsia"/>
                <w:szCs w:val="21"/>
              </w:rPr>
              <w:t>G</w:t>
            </w:r>
            <w:r>
              <w:rPr>
                <w:szCs w:val="21"/>
              </w:rPr>
              <w:t>B/T 10001.1</w:t>
            </w:r>
            <w:r>
              <w:rPr>
                <w:szCs w:val="21"/>
              </w:rPr>
              <w:t>（</w:t>
            </w:r>
            <w:r>
              <w:rPr>
                <w:szCs w:val="21"/>
              </w:rPr>
              <w:t>080</w:t>
            </w:r>
            <w:r>
              <w:rPr>
                <w:szCs w:val="21"/>
              </w:rPr>
              <w:t>）】</w:t>
            </w:r>
          </w:p>
        </w:tc>
      </w:tr>
      <w:tr w:rsidR="00162C13">
        <w:trPr>
          <w:trHeight w:val="2678"/>
        </w:trPr>
        <w:tc>
          <w:tcPr>
            <w:tcW w:w="704" w:type="dxa"/>
          </w:tcPr>
          <w:p w:rsidR="00162C13" w:rsidRDefault="001A61C9">
            <w:pPr>
              <w:widowControl/>
              <w:jc w:val="left"/>
              <w:rPr>
                <w:szCs w:val="21"/>
              </w:rPr>
            </w:pPr>
            <w:r>
              <w:rPr>
                <w:szCs w:val="21"/>
              </w:rPr>
              <w:t>1-</w:t>
            </w:r>
            <w:r>
              <w:rPr>
                <w:rFonts w:hint="eastAsia"/>
                <w:szCs w:val="21"/>
              </w:rPr>
              <w:t>18</w:t>
            </w:r>
          </w:p>
        </w:tc>
        <w:tc>
          <w:tcPr>
            <w:tcW w:w="3448" w:type="dxa"/>
          </w:tcPr>
          <w:p w:rsidR="00162C13" w:rsidRDefault="001A61C9">
            <w:pPr>
              <w:widowControl/>
              <w:jc w:val="center"/>
              <w:rPr>
                <w:szCs w:val="21"/>
              </w:rPr>
            </w:pPr>
            <w:r>
              <w:rPr>
                <w:noProof/>
              </w:rPr>
              <w:drawing>
                <wp:inline distT="0" distB="0" distL="0" distR="0">
                  <wp:extent cx="1619885" cy="1616075"/>
                  <wp:effectExtent l="19050" t="19050" r="18415" b="222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0000" cy="1616539"/>
                          </a:xfrm>
                          <a:prstGeom prst="rect">
                            <a:avLst/>
                          </a:prstGeom>
                          <a:ln>
                            <a:solidFill>
                              <a:schemeClr val="tx2"/>
                            </a:solidFill>
                          </a:ln>
                        </pic:spPr>
                      </pic:pic>
                    </a:graphicData>
                  </a:graphic>
                </wp:inline>
              </w:drawing>
            </w:r>
          </w:p>
        </w:tc>
        <w:tc>
          <w:tcPr>
            <w:tcW w:w="2076" w:type="dxa"/>
          </w:tcPr>
          <w:p w:rsidR="00162C13" w:rsidRDefault="001A61C9">
            <w:pPr>
              <w:widowControl/>
              <w:jc w:val="left"/>
              <w:rPr>
                <w:szCs w:val="21"/>
              </w:rPr>
            </w:pPr>
            <w:r>
              <w:rPr>
                <w:rFonts w:hint="eastAsia"/>
                <w:szCs w:val="21"/>
              </w:rPr>
              <w:t>应急停机坪</w:t>
            </w:r>
          </w:p>
          <w:p w:rsidR="00162C13" w:rsidRDefault="001A61C9">
            <w:pPr>
              <w:widowControl/>
              <w:jc w:val="left"/>
              <w:rPr>
                <w:szCs w:val="21"/>
              </w:rPr>
            </w:pPr>
            <w:r>
              <w:rPr>
                <w:szCs w:val="21"/>
              </w:rPr>
              <w:t>Emergency</w:t>
            </w:r>
          </w:p>
          <w:p w:rsidR="00162C13" w:rsidRDefault="001A61C9">
            <w:pPr>
              <w:widowControl/>
              <w:jc w:val="left"/>
              <w:rPr>
                <w:szCs w:val="21"/>
              </w:rPr>
            </w:pPr>
            <w:r>
              <w:rPr>
                <w:rFonts w:hint="eastAsia"/>
                <w:szCs w:val="21"/>
              </w:rPr>
              <w:t>H</w:t>
            </w:r>
            <w:r>
              <w:rPr>
                <w:szCs w:val="21"/>
              </w:rPr>
              <w:t>elicopter Pad</w:t>
            </w:r>
          </w:p>
        </w:tc>
        <w:tc>
          <w:tcPr>
            <w:tcW w:w="2076" w:type="dxa"/>
          </w:tcPr>
          <w:p w:rsidR="00162C13" w:rsidRDefault="001A61C9">
            <w:pPr>
              <w:widowControl/>
              <w:jc w:val="left"/>
              <w:rPr>
                <w:szCs w:val="21"/>
              </w:rPr>
            </w:pPr>
            <w:r>
              <w:rPr>
                <w:rFonts w:hint="eastAsia"/>
                <w:szCs w:val="21"/>
              </w:rPr>
              <w:t>应急避难场所中，供救灾直升机使用的紧急停机坪。</w:t>
            </w:r>
          </w:p>
        </w:tc>
      </w:tr>
    </w:tbl>
    <w:p w:rsidR="00162C13" w:rsidRDefault="001A61C9">
      <w:pPr>
        <w:widowControl/>
        <w:jc w:val="center"/>
        <w:rPr>
          <w:b/>
          <w:szCs w:val="21"/>
        </w:rPr>
      </w:pPr>
      <w:r>
        <w:rPr>
          <w:rFonts w:hint="eastAsia"/>
          <w:b/>
          <w:szCs w:val="21"/>
        </w:rPr>
        <w:t>表</w:t>
      </w:r>
      <w:r>
        <w:rPr>
          <w:rFonts w:hint="eastAsia"/>
          <w:b/>
          <w:szCs w:val="21"/>
        </w:rPr>
        <w:t>2</w:t>
      </w:r>
      <w:r>
        <w:rPr>
          <w:b/>
          <w:szCs w:val="21"/>
        </w:rPr>
        <w:t xml:space="preserve"> </w:t>
      </w:r>
      <w:r>
        <w:rPr>
          <w:rFonts w:hint="eastAsia"/>
          <w:b/>
          <w:szCs w:val="21"/>
        </w:rPr>
        <w:t>应急避难场所主标识</w:t>
      </w:r>
    </w:p>
    <w:tbl>
      <w:tblPr>
        <w:tblStyle w:val="a8"/>
        <w:tblW w:w="8304" w:type="dxa"/>
        <w:tblLook w:val="04A0" w:firstRow="1" w:lastRow="0" w:firstColumn="1" w:lastColumn="0" w:noHBand="0" w:noVBand="1"/>
      </w:tblPr>
      <w:tblGrid>
        <w:gridCol w:w="652"/>
        <w:gridCol w:w="3816"/>
        <w:gridCol w:w="1764"/>
        <w:gridCol w:w="2072"/>
      </w:tblGrid>
      <w:tr w:rsidR="00162C13">
        <w:trPr>
          <w:trHeight w:val="329"/>
        </w:trPr>
        <w:tc>
          <w:tcPr>
            <w:tcW w:w="652" w:type="dxa"/>
          </w:tcPr>
          <w:p w:rsidR="00162C13" w:rsidRDefault="001A61C9">
            <w:pPr>
              <w:widowControl/>
              <w:jc w:val="left"/>
              <w:rPr>
                <w:szCs w:val="21"/>
              </w:rPr>
            </w:pPr>
            <w:r>
              <w:rPr>
                <w:rFonts w:hint="eastAsia"/>
                <w:szCs w:val="21"/>
              </w:rPr>
              <w:t>编号</w:t>
            </w:r>
          </w:p>
        </w:tc>
        <w:tc>
          <w:tcPr>
            <w:tcW w:w="3816" w:type="dxa"/>
          </w:tcPr>
          <w:p w:rsidR="00162C13" w:rsidRDefault="001A61C9">
            <w:pPr>
              <w:widowControl/>
              <w:jc w:val="center"/>
              <w:rPr>
                <w:szCs w:val="21"/>
              </w:rPr>
            </w:pPr>
            <w:r>
              <w:rPr>
                <w:szCs w:val="21"/>
              </w:rPr>
              <w:t>图形符号</w:t>
            </w:r>
          </w:p>
        </w:tc>
        <w:tc>
          <w:tcPr>
            <w:tcW w:w="1764" w:type="dxa"/>
          </w:tcPr>
          <w:p w:rsidR="00162C13" w:rsidRDefault="001A61C9">
            <w:pPr>
              <w:widowControl/>
              <w:jc w:val="center"/>
              <w:rPr>
                <w:szCs w:val="21"/>
              </w:rPr>
            </w:pPr>
            <w:r>
              <w:rPr>
                <w:szCs w:val="21"/>
              </w:rPr>
              <w:t>名称</w:t>
            </w:r>
          </w:p>
        </w:tc>
        <w:tc>
          <w:tcPr>
            <w:tcW w:w="2072" w:type="dxa"/>
          </w:tcPr>
          <w:p w:rsidR="00162C13" w:rsidRDefault="001A61C9">
            <w:pPr>
              <w:widowControl/>
              <w:jc w:val="center"/>
              <w:rPr>
                <w:szCs w:val="21"/>
              </w:rPr>
            </w:pPr>
            <w:r>
              <w:rPr>
                <w:szCs w:val="21"/>
              </w:rPr>
              <w:t>说明</w:t>
            </w:r>
          </w:p>
        </w:tc>
      </w:tr>
      <w:tr w:rsidR="00162C13">
        <w:trPr>
          <w:trHeight w:val="2740"/>
        </w:trPr>
        <w:tc>
          <w:tcPr>
            <w:tcW w:w="652" w:type="dxa"/>
          </w:tcPr>
          <w:p w:rsidR="00162C13" w:rsidRDefault="001A61C9">
            <w:pPr>
              <w:widowControl/>
              <w:jc w:val="left"/>
              <w:rPr>
                <w:szCs w:val="21"/>
              </w:rPr>
            </w:pPr>
            <w:r>
              <w:rPr>
                <w:rFonts w:hint="eastAsia"/>
                <w:szCs w:val="21"/>
              </w:rPr>
              <w:t>2-1</w:t>
            </w:r>
          </w:p>
        </w:tc>
        <w:tc>
          <w:tcPr>
            <w:tcW w:w="3816" w:type="dxa"/>
          </w:tcPr>
          <w:p w:rsidR="00162C13" w:rsidRDefault="001A61C9">
            <w:pPr>
              <w:widowControl/>
              <w:jc w:val="center"/>
              <w:rPr>
                <w:szCs w:val="21"/>
              </w:rPr>
            </w:pPr>
            <w:r>
              <w:rPr>
                <w:noProof/>
              </w:rPr>
              <w:drawing>
                <wp:inline distT="0" distB="0" distL="0" distR="0">
                  <wp:extent cx="2277110" cy="1457325"/>
                  <wp:effectExtent l="0" t="0" r="889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a:stretch>
                            <a:fillRect/>
                          </a:stretch>
                        </pic:blipFill>
                        <pic:spPr>
                          <a:xfrm>
                            <a:off x="0" y="0"/>
                            <a:ext cx="2292439" cy="1467432"/>
                          </a:xfrm>
                          <a:prstGeom prst="rect">
                            <a:avLst/>
                          </a:prstGeom>
                        </pic:spPr>
                      </pic:pic>
                    </a:graphicData>
                  </a:graphic>
                </wp:inline>
              </w:drawing>
            </w:r>
          </w:p>
        </w:tc>
        <w:tc>
          <w:tcPr>
            <w:tcW w:w="1764" w:type="dxa"/>
          </w:tcPr>
          <w:p w:rsidR="00162C13" w:rsidRDefault="001A61C9">
            <w:pPr>
              <w:widowControl/>
              <w:jc w:val="left"/>
              <w:rPr>
                <w:szCs w:val="21"/>
              </w:rPr>
            </w:pPr>
            <w:r>
              <w:rPr>
                <w:rFonts w:hint="eastAsia"/>
                <w:szCs w:val="21"/>
              </w:rPr>
              <w:t>应急避难场所标识牌</w:t>
            </w:r>
          </w:p>
          <w:p w:rsidR="00162C13" w:rsidRDefault="001A61C9">
            <w:pPr>
              <w:widowControl/>
              <w:jc w:val="left"/>
              <w:rPr>
                <w:szCs w:val="21"/>
              </w:rPr>
            </w:pPr>
            <w:r>
              <w:rPr>
                <w:szCs w:val="21"/>
              </w:rPr>
              <w:t>Signs of Emergency</w:t>
            </w:r>
          </w:p>
          <w:p w:rsidR="00162C13" w:rsidRDefault="001A61C9">
            <w:pPr>
              <w:widowControl/>
              <w:jc w:val="left"/>
              <w:rPr>
                <w:szCs w:val="21"/>
              </w:rPr>
            </w:pPr>
            <w:r>
              <w:rPr>
                <w:szCs w:val="21"/>
              </w:rPr>
              <w:t>Shelter</w:t>
            </w:r>
          </w:p>
        </w:tc>
        <w:tc>
          <w:tcPr>
            <w:tcW w:w="2072" w:type="dxa"/>
          </w:tcPr>
          <w:p w:rsidR="00162C13" w:rsidRDefault="001A61C9">
            <w:pPr>
              <w:widowControl/>
              <w:jc w:val="left"/>
              <w:rPr>
                <w:szCs w:val="21"/>
              </w:rPr>
            </w:pPr>
            <w:r>
              <w:rPr>
                <w:rFonts w:hint="eastAsia"/>
                <w:szCs w:val="21"/>
              </w:rPr>
              <w:t>应急状态下，供居民紧急疏散，临时生活的安全场所。</w:t>
            </w:r>
          </w:p>
          <w:p w:rsidR="00162C13" w:rsidRDefault="00162C13">
            <w:pPr>
              <w:widowControl/>
              <w:jc w:val="left"/>
              <w:rPr>
                <w:szCs w:val="21"/>
              </w:rPr>
            </w:pPr>
          </w:p>
        </w:tc>
      </w:tr>
      <w:tr w:rsidR="00162C13">
        <w:trPr>
          <w:trHeight w:val="2678"/>
        </w:trPr>
        <w:tc>
          <w:tcPr>
            <w:tcW w:w="652" w:type="dxa"/>
          </w:tcPr>
          <w:p w:rsidR="00162C13" w:rsidRDefault="001A61C9">
            <w:pPr>
              <w:widowControl/>
              <w:jc w:val="left"/>
              <w:rPr>
                <w:szCs w:val="21"/>
              </w:rPr>
            </w:pPr>
            <w:r>
              <w:rPr>
                <w:rFonts w:hint="eastAsia"/>
                <w:szCs w:val="21"/>
              </w:rPr>
              <w:t>2-2</w:t>
            </w:r>
          </w:p>
        </w:tc>
        <w:tc>
          <w:tcPr>
            <w:tcW w:w="3816" w:type="dxa"/>
          </w:tcPr>
          <w:p w:rsidR="00162C13" w:rsidRDefault="001A61C9">
            <w:pPr>
              <w:widowControl/>
              <w:jc w:val="center"/>
              <w:rPr>
                <w:szCs w:val="21"/>
              </w:rPr>
            </w:pPr>
            <w:r>
              <w:rPr>
                <w:noProof/>
              </w:rPr>
              <w:drawing>
                <wp:inline distT="0" distB="0" distL="0" distR="0">
                  <wp:extent cx="1673225" cy="2529840"/>
                  <wp:effectExtent l="0" t="0" r="3175"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a:stretch>
                            <a:fillRect/>
                          </a:stretch>
                        </pic:blipFill>
                        <pic:spPr>
                          <a:xfrm>
                            <a:off x="0" y="0"/>
                            <a:ext cx="1685836" cy="2549064"/>
                          </a:xfrm>
                          <a:prstGeom prst="rect">
                            <a:avLst/>
                          </a:prstGeom>
                        </pic:spPr>
                      </pic:pic>
                    </a:graphicData>
                  </a:graphic>
                </wp:inline>
              </w:drawing>
            </w:r>
          </w:p>
        </w:tc>
        <w:tc>
          <w:tcPr>
            <w:tcW w:w="1764" w:type="dxa"/>
          </w:tcPr>
          <w:p w:rsidR="00162C13" w:rsidRDefault="001A61C9">
            <w:pPr>
              <w:widowControl/>
              <w:jc w:val="left"/>
              <w:rPr>
                <w:szCs w:val="21"/>
              </w:rPr>
            </w:pPr>
            <w:r>
              <w:rPr>
                <w:rFonts w:hint="eastAsia"/>
                <w:szCs w:val="21"/>
              </w:rPr>
              <w:t>应急避难场所标识牌</w:t>
            </w:r>
          </w:p>
          <w:p w:rsidR="00162C13" w:rsidRDefault="001A61C9">
            <w:pPr>
              <w:widowControl/>
              <w:jc w:val="left"/>
              <w:rPr>
                <w:szCs w:val="21"/>
              </w:rPr>
            </w:pPr>
            <w:r>
              <w:rPr>
                <w:szCs w:val="21"/>
              </w:rPr>
              <w:t>Signs of Emergency</w:t>
            </w:r>
          </w:p>
          <w:p w:rsidR="00162C13" w:rsidRDefault="001A61C9">
            <w:pPr>
              <w:widowControl/>
              <w:jc w:val="left"/>
              <w:rPr>
                <w:szCs w:val="21"/>
              </w:rPr>
            </w:pPr>
            <w:r>
              <w:rPr>
                <w:szCs w:val="21"/>
              </w:rPr>
              <w:t>Shelter</w:t>
            </w:r>
          </w:p>
        </w:tc>
        <w:tc>
          <w:tcPr>
            <w:tcW w:w="2072" w:type="dxa"/>
          </w:tcPr>
          <w:p w:rsidR="00162C13" w:rsidRDefault="001A61C9">
            <w:pPr>
              <w:widowControl/>
              <w:jc w:val="left"/>
              <w:rPr>
                <w:szCs w:val="21"/>
              </w:rPr>
            </w:pPr>
            <w:r>
              <w:rPr>
                <w:rFonts w:hint="eastAsia"/>
                <w:szCs w:val="21"/>
              </w:rPr>
              <w:t>应急状态下，供居民紧急疏散，临时生活的安全场所。</w:t>
            </w:r>
          </w:p>
          <w:p w:rsidR="00162C13" w:rsidRDefault="00162C13">
            <w:pPr>
              <w:widowControl/>
              <w:jc w:val="left"/>
              <w:rPr>
                <w:szCs w:val="21"/>
              </w:rPr>
            </w:pPr>
          </w:p>
        </w:tc>
      </w:tr>
    </w:tbl>
    <w:p w:rsidR="00162C13" w:rsidRDefault="001A61C9">
      <w:pPr>
        <w:widowControl/>
        <w:jc w:val="center"/>
        <w:rPr>
          <w:b/>
          <w:szCs w:val="21"/>
        </w:rPr>
      </w:pPr>
      <w:r>
        <w:rPr>
          <w:rFonts w:hint="eastAsia"/>
          <w:b/>
          <w:szCs w:val="21"/>
        </w:rPr>
        <w:lastRenderedPageBreak/>
        <w:t>表</w:t>
      </w:r>
      <w:r>
        <w:rPr>
          <w:rFonts w:hint="eastAsia"/>
          <w:b/>
          <w:szCs w:val="21"/>
        </w:rPr>
        <w:t>3</w:t>
      </w:r>
      <w:r>
        <w:rPr>
          <w:b/>
          <w:szCs w:val="21"/>
        </w:rPr>
        <w:t xml:space="preserve"> </w:t>
      </w:r>
      <w:r>
        <w:rPr>
          <w:rFonts w:hint="eastAsia"/>
          <w:b/>
          <w:szCs w:val="21"/>
        </w:rPr>
        <w:t>应急避难场所指路标识</w:t>
      </w:r>
    </w:p>
    <w:p w:rsidR="00162C13" w:rsidRDefault="00162C13">
      <w:pPr>
        <w:widowControl/>
        <w:jc w:val="center"/>
        <w:rPr>
          <w:b/>
          <w:szCs w:val="21"/>
        </w:rPr>
      </w:pPr>
    </w:p>
    <w:tbl>
      <w:tblPr>
        <w:tblStyle w:val="a8"/>
        <w:tblW w:w="8304" w:type="dxa"/>
        <w:tblLayout w:type="fixed"/>
        <w:tblLook w:val="04A0" w:firstRow="1" w:lastRow="0" w:firstColumn="1" w:lastColumn="0" w:noHBand="0" w:noVBand="1"/>
      </w:tblPr>
      <w:tblGrid>
        <w:gridCol w:w="704"/>
        <w:gridCol w:w="4602"/>
        <w:gridCol w:w="1635"/>
        <w:gridCol w:w="1363"/>
      </w:tblGrid>
      <w:tr w:rsidR="00162C13">
        <w:trPr>
          <w:trHeight w:val="354"/>
        </w:trPr>
        <w:tc>
          <w:tcPr>
            <w:tcW w:w="704" w:type="dxa"/>
          </w:tcPr>
          <w:p w:rsidR="00162C13" w:rsidRDefault="001A61C9">
            <w:pPr>
              <w:widowControl/>
              <w:jc w:val="left"/>
              <w:rPr>
                <w:szCs w:val="21"/>
              </w:rPr>
            </w:pPr>
            <w:r>
              <w:rPr>
                <w:rFonts w:hint="eastAsia"/>
                <w:szCs w:val="21"/>
              </w:rPr>
              <w:t>编号</w:t>
            </w:r>
          </w:p>
        </w:tc>
        <w:tc>
          <w:tcPr>
            <w:tcW w:w="4602" w:type="dxa"/>
          </w:tcPr>
          <w:p w:rsidR="00162C13" w:rsidRDefault="001A61C9">
            <w:pPr>
              <w:widowControl/>
              <w:jc w:val="center"/>
              <w:rPr>
                <w:szCs w:val="21"/>
              </w:rPr>
            </w:pPr>
            <w:r>
              <w:rPr>
                <w:rFonts w:hint="eastAsia"/>
                <w:szCs w:val="21"/>
              </w:rPr>
              <w:t>图形符号</w:t>
            </w:r>
          </w:p>
        </w:tc>
        <w:tc>
          <w:tcPr>
            <w:tcW w:w="1635" w:type="dxa"/>
          </w:tcPr>
          <w:p w:rsidR="00162C13" w:rsidRDefault="001A61C9">
            <w:pPr>
              <w:widowControl/>
              <w:jc w:val="center"/>
              <w:rPr>
                <w:szCs w:val="21"/>
              </w:rPr>
            </w:pPr>
            <w:r>
              <w:rPr>
                <w:rFonts w:hint="eastAsia"/>
                <w:szCs w:val="21"/>
              </w:rPr>
              <w:t>名称</w:t>
            </w:r>
          </w:p>
        </w:tc>
        <w:tc>
          <w:tcPr>
            <w:tcW w:w="1363" w:type="dxa"/>
          </w:tcPr>
          <w:p w:rsidR="00162C13" w:rsidRDefault="001A61C9">
            <w:pPr>
              <w:widowControl/>
              <w:jc w:val="center"/>
              <w:rPr>
                <w:szCs w:val="21"/>
              </w:rPr>
            </w:pPr>
            <w:r>
              <w:rPr>
                <w:rFonts w:hint="eastAsia"/>
                <w:szCs w:val="21"/>
              </w:rPr>
              <w:t>说明</w:t>
            </w:r>
          </w:p>
        </w:tc>
      </w:tr>
      <w:tr w:rsidR="00162C13">
        <w:trPr>
          <w:trHeight w:val="2740"/>
        </w:trPr>
        <w:tc>
          <w:tcPr>
            <w:tcW w:w="704" w:type="dxa"/>
          </w:tcPr>
          <w:p w:rsidR="00162C13" w:rsidRDefault="001A61C9">
            <w:pPr>
              <w:widowControl/>
              <w:jc w:val="left"/>
              <w:rPr>
                <w:szCs w:val="21"/>
              </w:rPr>
            </w:pPr>
            <w:r>
              <w:rPr>
                <w:szCs w:val="21"/>
              </w:rPr>
              <w:t>3</w:t>
            </w:r>
            <w:r>
              <w:rPr>
                <w:rFonts w:hint="eastAsia"/>
                <w:szCs w:val="21"/>
              </w:rPr>
              <w:t>-1</w:t>
            </w:r>
          </w:p>
        </w:tc>
        <w:tc>
          <w:tcPr>
            <w:tcW w:w="4602" w:type="dxa"/>
          </w:tcPr>
          <w:p w:rsidR="00162C13" w:rsidRDefault="001A61C9">
            <w:pPr>
              <w:widowControl/>
              <w:rPr>
                <w:szCs w:val="21"/>
              </w:rPr>
            </w:pPr>
            <w:r>
              <w:rPr>
                <w:noProof/>
                <w:szCs w:val="21"/>
              </w:rPr>
              <w:drawing>
                <wp:anchor distT="0" distB="0" distL="114300" distR="114300" simplePos="0" relativeHeight="251661312" behindDoc="1" locked="0" layoutInCell="1" allowOverlap="1">
                  <wp:simplePos x="0" y="0"/>
                  <wp:positionH relativeFrom="page">
                    <wp:posOffset>81915</wp:posOffset>
                  </wp:positionH>
                  <wp:positionV relativeFrom="paragraph">
                    <wp:posOffset>203835</wp:posOffset>
                  </wp:positionV>
                  <wp:extent cx="2785110" cy="1421130"/>
                  <wp:effectExtent l="0" t="0" r="0" b="762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816561" cy="1437434"/>
                          </a:xfrm>
                          <a:prstGeom prst="rect">
                            <a:avLst/>
                          </a:prstGeom>
                          <a:noFill/>
                        </pic:spPr>
                      </pic:pic>
                    </a:graphicData>
                  </a:graphic>
                </wp:anchor>
              </w:drawing>
            </w:r>
          </w:p>
        </w:tc>
        <w:tc>
          <w:tcPr>
            <w:tcW w:w="1635" w:type="dxa"/>
          </w:tcPr>
          <w:p w:rsidR="00162C13" w:rsidRDefault="001A61C9">
            <w:pPr>
              <w:widowControl/>
              <w:jc w:val="left"/>
              <w:rPr>
                <w:szCs w:val="21"/>
              </w:rPr>
            </w:pPr>
            <w:r>
              <w:rPr>
                <w:rFonts w:hint="eastAsia"/>
                <w:szCs w:val="21"/>
              </w:rPr>
              <w:t>应急避难场所方向、距离道路指示标识（右转）</w:t>
            </w:r>
          </w:p>
          <w:p w:rsidR="00162C13" w:rsidRDefault="001A61C9">
            <w:pPr>
              <w:widowControl/>
              <w:jc w:val="left"/>
              <w:rPr>
                <w:szCs w:val="21"/>
              </w:rPr>
            </w:pPr>
            <w:r>
              <w:rPr>
                <w:szCs w:val="21"/>
              </w:rPr>
              <w:t>Signs of direction and distance to the Emergency</w:t>
            </w:r>
          </w:p>
          <w:p w:rsidR="00162C13" w:rsidRDefault="001A61C9">
            <w:pPr>
              <w:widowControl/>
              <w:jc w:val="left"/>
              <w:rPr>
                <w:szCs w:val="21"/>
              </w:rPr>
            </w:pPr>
            <w:r>
              <w:rPr>
                <w:szCs w:val="21"/>
              </w:rPr>
              <w:t>Shelter</w:t>
            </w:r>
          </w:p>
          <w:p w:rsidR="00162C13" w:rsidRDefault="001A61C9">
            <w:pPr>
              <w:widowControl/>
              <w:jc w:val="left"/>
              <w:rPr>
                <w:szCs w:val="21"/>
              </w:rPr>
            </w:pPr>
            <w:r>
              <w:rPr>
                <w:szCs w:val="21"/>
              </w:rPr>
              <w:t>(turning right)</w:t>
            </w:r>
          </w:p>
        </w:tc>
        <w:tc>
          <w:tcPr>
            <w:tcW w:w="1363" w:type="dxa"/>
          </w:tcPr>
          <w:p w:rsidR="00162C13" w:rsidRDefault="001A61C9">
            <w:pPr>
              <w:widowControl/>
              <w:jc w:val="left"/>
              <w:rPr>
                <w:szCs w:val="21"/>
              </w:rPr>
            </w:pPr>
            <w:r>
              <w:rPr>
                <w:rFonts w:hint="eastAsia"/>
                <w:szCs w:val="21"/>
              </w:rPr>
              <w:t>指示应急避难场所的方向和距离。</w:t>
            </w:r>
          </w:p>
          <w:p w:rsidR="00162C13" w:rsidRDefault="00162C13">
            <w:pPr>
              <w:widowControl/>
              <w:jc w:val="left"/>
              <w:rPr>
                <w:szCs w:val="21"/>
              </w:rPr>
            </w:pPr>
          </w:p>
        </w:tc>
      </w:tr>
      <w:tr w:rsidR="00162C13">
        <w:trPr>
          <w:trHeight w:val="2678"/>
        </w:trPr>
        <w:tc>
          <w:tcPr>
            <w:tcW w:w="704" w:type="dxa"/>
          </w:tcPr>
          <w:p w:rsidR="00162C13" w:rsidRDefault="001A61C9">
            <w:pPr>
              <w:widowControl/>
              <w:jc w:val="left"/>
              <w:rPr>
                <w:szCs w:val="21"/>
              </w:rPr>
            </w:pPr>
            <w:r>
              <w:rPr>
                <w:szCs w:val="21"/>
              </w:rPr>
              <w:t>3</w:t>
            </w:r>
            <w:r>
              <w:rPr>
                <w:rFonts w:hint="eastAsia"/>
                <w:szCs w:val="21"/>
              </w:rPr>
              <w:t>-2</w:t>
            </w:r>
          </w:p>
        </w:tc>
        <w:tc>
          <w:tcPr>
            <w:tcW w:w="4602" w:type="dxa"/>
          </w:tcPr>
          <w:p w:rsidR="00162C13" w:rsidRDefault="00162C13">
            <w:pPr>
              <w:widowControl/>
              <w:jc w:val="center"/>
            </w:pPr>
          </w:p>
          <w:p w:rsidR="00162C13" w:rsidRDefault="001A61C9">
            <w:pPr>
              <w:widowControl/>
              <w:jc w:val="center"/>
              <w:rPr>
                <w:szCs w:val="21"/>
              </w:rPr>
            </w:pPr>
            <w:r>
              <w:rPr>
                <w:noProof/>
                <w:szCs w:val="21"/>
              </w:rPr>
              <w:drawing>
                <wp:anchor distT="0" distB="0" distL="114300" distR="114300" simplePos="0" relativeHeight="251660288" behindDoc="1" locked="0" layoutInCell="1" allowOverlap="1">
                  <wp:simplePos x="0" y="0"/>
                  <wp:positionH relativeFrom="page">
                    <wp:posOffset>83185</wp:posOffset>
                  </wp:positionH>
                  <wp:positionV relativeFrom="paragraph">
                    <wp:posOffset>90170</wp:posOffset>
                  </wp:positionV>
                  <wp:extent cx="2774950" cy="1416050"/>
                  <wp:effectExtent l="0" t="0" r="698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777193" cy="1417343"/>
                          </a:xfrm>
                          <a:prstGeom prst="rect">
                            <a:avLst/>
                          </a:prstGeom>
                          <a:noFill/>
                        </pic:spPr>
                      </pic:pic>
                    </a:graphicData>
                  </a:graphic>
                </wp:anchor>
              </w:drawing>
            </w:r>
          </w:p>
        </w:tc>
        <w:tc>
          <w:tcPr>
            <w:tcW w:w="1635" w:type="dxa"/>
          </w:tcPr>
          <w:p w:rsidR="00162C13" w:rsidRDefault="001A61C9">
            <w:pPr>
              <w:widowControl/>
              <w:jc w:val="left"/>
              <w:rPr>
                <w:szCs w:val="21"/>
              </w:rPr>
            </w:pPr>
            <w:r>
              <w:rPr>
                <w:rFonts w:hint="eastAsia"/>
                <w:szCs w:val="21"/>
              </w:rPr>
              <w:t>应急避难场所方向、距离道路指示标识（直行）</w:t>
            </w:r>
          </w:p>
          <w:p w:rsidR="00162C13" w:rsidRDefault="001A61C9">
            <w:pPr>
              <w:widowControl/>
              <w:jc w:val="left"/>
              <w:rPr>
                <w:szCs w:val="21"/>
              </w:rPr>
            </w:pPr>
            <w:r>
              <w:rPr>
                <w:szCs w:val="21"/>
              </w:rPr>
              <w:t>Signs of direction and distance to the Emergency</w:t>
            </w:r>
          </w:p>
          <w:p w:rsidR="00162C13" w:rsidRDefault="001A61C9">
            <w:pPr>
              <w:widowControl/>
              <w:jc w:val="left"/>
              <w:rPr>
                <w:szCs w:val="21"/>
              </w:rPr>
            </w:pPr>
            <w:r>
              <w:rPr>
                <w:szCs w:val="21"/>
              </w:rPr>
              <w:t>Shelter</w:t>
            </w:r>
          </w:p>
          <w:p w:rsidR="00162C13" w:rsidRDefault="001A61C9">
            <w:pPr>
              <w:widowControl/>
              <w:jc w:val="left"/>
              <w:rPr>
                <w:szCs w:val="21"/>
              </w:rPr>
            </w:pPr>
            <w:r>
              <w:rPr>
                <w:szCs w:val="21"/>
              </w:rPr>
              <w:t>(straight ahead)</w:t>
            </w:r>
          </w:p>
        </w:tc>
        <w:tc>
          <w:tcPr>
            <w:tcW w:w="1363" w:type="dxa"/>
          </w:tcPr>
          <w:p w:rsidR="00162C13" w:rsidRDefault="001A61C9">
            <w:pPr>
              <w:widowControl/>
              <w:jc w:val="left"/>
              <w:rPr>
                <w:szCs w:val="21"/>
              </w:rPr>
            </w:pPr>
            <w:r>
              <w:rPr>
                <w:rFonts w:hint="eastAsia"/>
                <w:szCs w:val="21"/>
              </w:rPr>
              <w:t>应急状态下，供居民紧急疏散，临时生活的安全场所。</w:t>
            </w:r>
          </w:p>
          <w:p w:rsidR="00162C13" w:rsidRDefault="00162C13">
            <w:pPr>
              <w:widowControl/>
              <w:jc w:val="left"/>
              <w:rPr>
                <w:szCs w:val="21"/>
              </w:rPr>
            </w:pPr>
          </w:p>
        </w:tc>
      </w:tr>
    </w:tbl>
    <w:p w:rsidR="00162C13" w:rsidRDefault="00162C13">
      <w:pPr>
        <w:widowControl/>
        <w:jc w:val="left"/>
        <w:rPr>
          <w:sz w:val="24"/>
          <w:szCs w:val="24"/>
        </w:rPr>
      </w:pPr>
    </w:p>
    <w:p w:rsidR="00162C13" w:rsidRDefault="00162C13">
      <w:pPr>
        <w:widowControl/>
        <w:jc w:val="left"/>
        <w:rPr>
          <w:sz w:val="24"/>
          <w:szCs w:val="24"/>
        </w:rPr>
      </w:pPr>
    </w:p>
    <w:p w:rsidR="00162C13" w:rsidRDefault="00162C13">
      <w:pPr>
        <w:widowControl/>
        <w:jc w:val="left"/>
        <w:rPr>
          <w:sz w:val="24"/>
          <w:szCs w:val="24"/>
        </w:rPr>
      </w:pPr>
    </w:p>
    <w:p w:rsidR="00162C13" w:rsidRDefault="001A61C9">
      <w:pPr>
        <w:widowControl/>
        <w:jc w:val="center"/>
        <w:rPr>
          <w:b/>
          <w:szCs w:val="21"/>
        </w:rPr>
      </w:pPr>
      <w:r>
        <w:rPr>
          <w:rFonts w:hint="eastAsia"/>
          <w:b/>
          <w:szCs w:val="21"/>
        </w:rPr>
        <w:t>表</w:t>
      </w:r>
      <w:r>
        <w:rPr>
          <w:b/>
          <w:szCs w:val="21"/>
        </w:rPr>
        <w:t xml:space="preserve">4 </w:t>
      </w:r>
      <w:r>
        <w:rPr>
          <w:rFonts w:hint="eastAsia"/>
          <w:b/>
          <w:szCs w:val="21"/>
        </w:rPr>
        <w:t>应急设施标识</w:t>
      </w:r>
    </w:p>
    <w:p w:rsidR="00162C13" w:rsidRDefault="00162C13">
      <w:pPr>
        <w:widowControl/>
        <w:jc w:val="center"/>
        <w:rPr>
          <w:b/>
          <w:szCs w:val="21"/>
        </w:rPr>
      </w:pPr>
    </w:p>
    <w:tbl>
      <w:tblPr>
        <w:tblStyle w:val="a8"/>
        <w:tblW w:w="8527" w:type="dxa"/>
        <w:tblInd w:w="-5" w:type="dxa"/>
        <w:tblLook w:val="04A0" w:firstRow="1" w:lastRow="0" w:firstColumn="1" w:lastColumn="0" w:noHBand="0" w:noVBand="1"/>
      </w:tblPr>
      <w:tblGrid>
        <w:gridCol w:w="753"/>
        <w:gridCol w:w="4087"/>
        <w:gridCol w:w="1728"/>
        <w:gridCol w:w="1959"/>
      </w:tblGrid>
      <w:tr w:rsidR="00162C13">
        <w:trPr>
          <w:trHeight w:val="385"/>
        </w:trPr>
        <w:tc>
          <w:tcPr>
            <w:tcW w:w="753" w:type="dxa"/>
          </w:tcPr>
          <w:p w:rsidR="00162C13" w:rsidRDefault="001A61C9">
            <w:pPr>
              <w:widowControl/>
              <w:jc w:val="left"/>
              <w:rPr>
                <w:szCs w:val="21"/>
              </w:rPr>
            </w:pPr>
            <w:r>
              <w:rPr>
                <w:rFonts w:hint="eastAsia"/>
                <w:szCs w:val="21"/>
              </w:rPr>
              <w:t>编号</w:t>
            </w:r>
          </w:p>
        </w:tc>
        <w:tc>
          <w:tcPr>
            <w:tcW w:w="4087" w:type="dxa"/>
          </w:tcPr>
          <w:p w:rsidR="00162C13" w:rsidRDefault="001A61C9">
            <w:pPr>
              <w:widowControl/>
              <w:jc w:val="center"/>
              <w:rPr>
                <w:szCs w:val="21"/>
              </w:rPr>
            </w:pPr>
            <w:r>
              <w:rPr>
                <w:szCs w:val="21"/>
              </w:rPr>
              <w:t>图形符号</w:t>
            </w:r>
          </w:p>
        </w:tc>
        <w:tc>
          <w:tcPr>
            <w:tcW w:w="1728" w:type="dxa"/>
          </w:tcPr>
          <w:p w:rsidR="00162C13" w:rsidRDefault="001A61C9">
            <w:pPr>
              <w:widowControl/>
              <w:jc w:val="center"/>
              <w:rPr>
                <w:szCs w:val="21"/>
              </w:rPr>
            </w:pPr>
            <w:r>
              <w:rPr>
                <w:szCs w:val="21"/>
              </w:rPr>
              <w:t>名称</w:t>
            </w:r>
          </w:p>
        </w:tc>
        <w:tc>
          <w:tcPr>
            <w:tcW w:w="1959" w:type="dxa"/>
          </w:tcPr>
          <w:p w:rsidR="00162C13" w:rsidRDefault="001A61C9">
            <w:pPr>
              <w:widowControl/>
              <w:jc w:val="center"/>
              <w:rPr>
                <w:szCs w:val="21"/>
              </w:rPr>
            </w:pPr>
            <w:r>
              <w:rPr>
                <w:szCs w:val="21"/>
              </w:rPr>
              <w:t>说明</w:t>
            </w:r>
          </w:p>
        </w:tc>
      </w:tr>
      <w:tr w:rsidR="00162C13">
        <w:trPr>
          <w:trHeight w:val="2740"/>
        </w:trPr>
        <w:tc>
          <w:tcPr>
            <w:tcW w:w="753" w:type="dxa"/>
          </w:tcPr>
          <w:p w:rsidR="00162C13" w:rsidRDefault="001A61C9">
            <w:pPr>
              <w:widowControl/>
              <w:jc w:val="left"/>
              <w:rPr>
                <w:szCs w:val="21"/>
              </w:rPr>
            </w:pPr>
            <w:r>
              <w:rPr>
                <w:rFonts w:hint="eastAsia"/>
                <w:szCs w:val="21"/>
              </w:rPr>
              <w:t>4-1</w:t>
            </w:r>
          </w:p>
        </w:tc>
        <w:tc>
          <w:tcPr>
            <w:tcW w:w="4087" w:type="dxa"/>
          </w:tcPr>
          <w:p w:rsidR="00162C13" w:rsidRDefault="001A61C9">
            <w:pPr>
              <w:widowControl/>
              <w:jc w:val="center"/>
              <w:rPr>
                <w:szCs w:val="21"/>
              </w:rPr>
            </w:pPr>
            <w:r>
              <w:rPr>
                <w:noProof/>
              </w:rPr>
              <w:drawing>
                <wp:inline distT="0" distB="0" distL="0" distR="0">
                  <wp:extent cx="2422525" cy="16605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2441364" cy="1673906"/>
                          </a:xfrm>
                          <a:prstGeom prst="rect">
                            <a:avLst/>
                          </a:prstGeom>
                        </pic:spPr>
                      </pic:pic>
                    </a:graphicData>
                  </a:graphic>
                </wp:inline>
              </w:drawing>
            </w:r>
          </w:p>
        </w:tc>
        <w:tc>
          <w:tcPr>
            <w:tcW w:w="1728" w:type="dxa"/>
          </w:tcPr>
          <w:p w:rsidR="00162C13" w:rsidRDefault="001A61C9">
            <w:pPr>
              <w:widowControl/>
              <w:jc w:val="left"/>
              <w:rPr>
                <w:szCs w:val="21"/>
              </w:rPr>
            </w:pPr>
            <w:r>
              <w:rPr>
                <w:szCs w:val="21"/>
              </w:rPr>
              <w:t>应急指挥</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Command</w:t>
            </w:r>
          </w:p>
          <w:p w:rsidR="00162C13" w:rsidRDefault="00162C13">
            <w:pPr>
              <w:widowControl/>
              <w:jc w:val="left"/>
              <w:rPr>
                <w:szCs w:val="21"/>
              </w:rPr>
            </w:pPr>
          </w:p>
        </w:tc>
        <w:tc>
          <w:tcPr>
            <w:tcW w:w="1959" w:type="dxa"/>
          </w:tcPr>
          <w:p w:rsidR="00162C13" w:rsidRDefault="001A61C9">
            <w:pPr>
              <w:widowControl/>
              <w:jc w:val="left"/>
              <w:rPr>
                <w:szCs w:val="21"/>
              </w:rPr>
            </w:pPr>
            <w:r>
              <w:rPr>
                <w:rFonts w:hint="eastAsia"/>
                <w:szCs w:val="21"/>
              </w:rPr>
              <w:t>标识应急指挥场所的位置。</w:t>
            </w:r>
          </w:p>
          <w:p w:rsidR="00162C13" w:rsidRDefault="00162C13">
            <w:pPr>
              <w:widowControl/>
              <w:jc w:val="left"/>
              <w:rPr>
                <w:szCs w:val="21"/>
              </w:rPr>
            </w:pPr>
          </w:p>
        </w:tc>
      </w:tr>
    </w:tbl>
    <w:p w:rsidR="00162C13" w:rsidRDefault="00162C13"/>
    <w:p w:rsidR="00162C13" w:rsidRDefault="00162C13"/>
    <w:p w:rsidR="00162C13" w:rsidRDefault="00162C13"/>
    <w:p w:rsidR="00162C13" w:rsidRDefault="00162C13"/>
    <w:p w:rsidR="00162C13" w:rsidRDefault="00162C13"/>
    <w:p w:rsidR="00162C13" w:rsidRDefault="00162C13"/>
    <w:p w:rsidR="00162C13" w:rsidRDefault="001A61C9">
      <w:pPr>
        <w:jc w:val="center"/>
      </w:pPr>
      <w:r>
        <w:rPr>
          <w:rFonts w:hint="eastAsia"/>
        </w:rPr>
        <w:lastRenderedPageBreak/>
        <w:t>表</w:t>
      </w:r>
      <w:r>
        <w:rPr>
          <w:rFonts w:hint="eastAsia"/>
        </w:rPr>
        <w:t>4</w:t>
      </w:r>
      <w:r>
        <w:rPr>
          <w:rFonts w:hint="eastAsia"/>
        </w:rPr>
        <w:t>（续）</w:t>
      </w:r>
    </w:p>
    <w:tbl>
      <w:tblPr>
        <w:tblStyle w:val="a8"/>
        <w:tblW w:w="8527" w:type="dxa"/>
        <w:tblInd w:w="-5" w:type="dxa"/>
        <w:tblLook w:val="04A0" w:firstRow="1" w:lastRow="0" w:firstColumn="1" w:lastColumn="0" w:noHBand="0" w:noVBand="1"/>
      </w:tblPr>
      <w:tblGrid>
        <w:gridCol w:w="753"/>
        <w:gridCol w:w="4087"/>
        <w:gridCol w:w="1728"/>
        <w:gridCol w:w="1959"/>
      </w:tblGrid>
      <w:tr w:rsidR="00162C13">
        <w:trPr>
          <w:trHeight w:val="312"/>
        </w:trPr>
        <w:tc>
          <w:tcPr>
            <w:tcW w:w="753" w:type="dxa"/>
          </w:tcPr>
          <w:p w:rsidR="00162C13" w:rsidRDefault="001A61C9">
            <w:pPr>
              <w:widowControl/>
              <w:jc w:val="left"/>
              <w:rPr>
                <w:szCs w:val="21"/>
              </w:rPr>
            </w:pPr>
            <w:r>
              <w:rPr>
                <w:rFonts w:hint="eastAsia"/>
                <w:szCs w:val="21"/>
              </w:rPr>
              <w:t>编号</w:t>
            </w:r>
          </w:p>
        </w:tc>
        <w:tc>
          <w:tcPr>
            <w:tcW w:w="4087" w:type="dxa"/>
          </w:tcPr>
          <w:p w:rsidR="00162C13" w:rsidRDefault="001A61C9">
            <w:pPr>
              <w:widowControl/>
              <w:jc w:val="center"/>
              <w:rPr>
                <w:szCs w:val="21"/>
              </w:rPr>
            </w:pPr>
            <w:r>
              <w:rPr>
                <w:szCs w:val="21"/>
              </w:rPr>
              <w:t>图形符号</w:t>
            </w:r>
          </w:p>
        </w:tc>
        <w:tc>
          <w:tcPr>
            <w:tcW w:w="1728" w:type="dxa"/>
          </w:tcPr>
          <w:p w:rsidR="00162C13" w:rsidRDefault="001A61C9">
            <w:pPr>
              <w:widowControl/>
              <w:jc w:val="center"/>
              <w:rPr>
                <w:szCs w:val="21"/>
              </w:rPr>
            </w:pPr>
            <w:r>
              <w:rPr>
                <w:szCs w:val="21"/>
              </w:rPr>
              <w:t>名称</w:t>
            </w:r>
          </w:p>
        </w:tc>
        <w:tc>
          <w:tcPr>
            <w:tcW w:w="1959" w:type="dxa"/>
          </w:tcPr>
          <w:p w:rsidR="00162C13" w:rsidRDefault="001A61C9">
            <w:pPr>
              <w:widowControl/>
              <w:jc w:val="center"/>
              <w:rPr>
                <w:szCs w:val="21"/>
              </w:rPr>
            </w:pPr>
            <w:r>
              <w:rPr>
                <w:szCs w:val="21"/>
              </w:rPr>
              <w:t>说明</w:t>
            </w:r>
          </w:p>
        </w:tc>
      </w:tr>
      <w:tr w:rsidR="00162C13">
        <w:trPr>
          <w:trHeight w:val="2678"/>
        </w:trPr>
        <w:tc>
          <w:tcPr>
            <w:tcW w:w="753" w:type="dxa"/>
          </w:tcPr>
          <w:p w:rsidR="00162C13" w:rsidRDefault="001A61C9">
            <w:pPr>
              <w:widowControl/>
              <w:jc w:val="left"/>
              <w:rPr>
                <w:szCs w:val="21"/>
              </w:rPr>
            </w:pPr>
            <w:r>
              <w:rPr>
                <w:rFonts w:hint="eastAsia"/>
                <w:szCs w:val="21"/>
              </w:rPr>
              <w:t>4-2</w:t>
            </w:r>
          </w:p>
        </w:tc>
        <w:tc>
          <w:tcPr>
            <w:tcW w:w="4087" w:type="dxa"/>
          </w:tcPr>
          <w:p w:rsidR="00162C13" w:rsidRDefault="001A61C9">
            <w:pPr>
              <w:widowControl/>
              <w:jc w:val="center"/>
              <w:rPr>
                <w:szCs w:val="21"/>
              </w:rPr>
            </w:pPr>
            <w:r>
              <w:rPr>
                <w:noProof/>
              </w:rPr>
              <w:drawing>
                <wp:inline distT="0" distB="0" distL="0" distR="0">
                  <wp:extent cx="2362835" cy="16236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a:stretch>
                            <a:fillRect/>
                          </a:stretch>
                        </pic:blipFill>
                        <pic:spPr>
                          <a:xfrm>
                            <a:off x="0" y="0"/>
                            <a:ext cx="2379813" cy="1635389"/>
                          </a:xfrm>
                          <a:prstGeom prst="rect">
                            <a:avLst/>
                          </a:prstGeom>
                        </pic:spPr>
                      </pic:pic>
                    </a:graphicData>
                  </a:graphic>
                </wp:inline>
              </w:drawing>
            </w:r>
          </w:p>
        </w:tc>
        <w:tc>
          <w:tcPr>
            <w:tcW w:w="1728" w:type="dxa"/>
          </w:tcPr>
          <w:p w:rsidR="00162C13" w:rsidRDefault="001A61C9">
            <w:pPr>
              <w:widowControl/>
              <w:jc w:val="left"/>
              <w:rPr>
                <w:szCs w:val="21"/>
              </w:rPr>
            </w:pPr>
            <w:r>
              <w:rPr>
                <w:szCs w:val="21"/>
              </w:rPr>
              <w:t>应急报警</w:t>
            </w:r>
          </w:p>
          <w:p w:rsidR="00162C13" w:rsidRDefault="001A61C9">
            <w:pPr>
              <w:widowControl/>
              <w:jc w:val="left"/>
              <w:rPr>
                <w:szCs w:val="21"/>
              </w:rPr>
            </w:pPr>
            <w:r>
              <w:rPr>
                <w:szCs w:val="21"/>
              </w:rPr>
              <w:t>Emergency Police</w:t>
            </w:r>
          </w:p>
        </w:tc>
        <w:tc>
          <w:tcPr>
            <w:tcW w:w="1959" w:type="dxa"/>
          </w:tcPr>
          <w:p w:rsidR="00162C13" w:rsidRDefault="001A61C9">
            <w:pPr>
              <w:widowControl/>
              <w:jc w:val="left"/>
              <w:rPr>
                <w:szCs w:val="21"/>
              </w:rPr>
            </w:pPr>
            <w:r>
              <w:rPr>
                <w:rFonts w:hint="eastAsia"/>
                <w:szCs w:val="21"/>
              </w:rPr>
              <w:t>标识应急报警的位置。</w:t>
            </w:r>
          </w:p>
          <w:p w:rsidR="00162C13" w:rsidRDefault="00162C13">
            <w:pPr>
              <w:widowControl/>
              <w:jc w:val="left"/>
              <w:rPr>
                <w:szCs w:val="21"/>
              </w:rPr>
            </w:pPr>
          </w:p>
        </w:tc>
      </w:tr>
      <w:tr w:rsidR="00162C13">
        <w:trPr>
          <w:trHeight w:val="2678"/>
        </w:trPr>
        <w:tc>
          <w:tcPr>
            <w:tcW w:w="753" w:type="dxa"/>
          </w:tcPr>
          <w:p w:rsidR="00162C13" w:rsidRDefault="001A61C9">
            <w:pPr>
              <w:widowControl/>
              <w:jc w:val="left"/>
              <w:rPr>
                <w:szCs w:val="21"/>
              </w:rPr>
            </w:pPr>
            <w:r>
              <w:rPr>
                <w:rFonts w:hint="eastAsia"/>
                <w:szCs w:val="21"/>
              </w:rPr>
              <w:t>4-3</w:t>
            </w:r>
          </w:p>
        </w:tc>
        <w:tc>
          <w:tcPr>
            <w:tcW w:w="4087" w:type="dxa"/>
          </w:tcPr>
          <w:p w:rsidR="00162C13" w:rsidRDefault="001A61C9">
            <w:pPr>
              <w:widowControl/>
              <w:jc w:val="center"/>
            </w:pPr>
            <w:r>
              <w:rPr>
                <w:noProof/>
              </w:rPr>
              <w:drawing>
                <wp:inline distT="0" distB="0" distL="0" distR="0">
                  <wp:extent cx="2362835" cy="15621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tretch>
                            <a:fillRect/>
                          </a:stretch>
                        </pic:blipFill>
                        <pic:spPr>
                          <a:xfrm>
                            <a:off x="0" y="0"/>
                            <a:ext cx="2384574" cy="1576341"/>
                          </a:xfrm>
                          <a:prstGeom prst="rect">
                            <a:avLst/>
                          </a:prstGeom>
                        </pic:spPr>
                      </pic:pic>
                    </a:graphicData>
                  </a:graphic>
                </wp:inline>
              </w:drawing>
            </w:r>
          </w:p>
        </w:tc>
        <w:tc>
          <w:tcPr>
            <w:tcW w:w="1728" w:type="dxa"/>
          </w:tcPr>
          <w:p w:rsidR="00162C13" w:rsidRDefault="001A61C9">
            <w:pPr>
              <w:widowControl/>
              <w:jc w:val="left"/>
              <w:rPr>
                <w:szCs w:val="21"/>
              </w:rPr>
            </w:pPr>
            <w:r>
              <w:rPr>
                <w:szCs w:val="21"/>
              </w:rPr>
              <w:t>应急</w:t>
            </w:r>
            <w:proofErr w:type="gramStart"/>
            <w:r>
              <w:rPr>
                <w:rFonts w:hint="eastAsia"/>
                <w:szCs w:val="21"/>
              </w:rPr>
              <w:t>棚宿</w:t>
            </w:r>
            <w:r>
              <w:rPr>
                <w:szCs w:val="21"/>
              </w:rPr>
              <w:t>区</w:t>
            </w:r>
            <w:proofErr w:type="gramEnd"/>
          </w:p>
          <w:p w:rsidR="00162C13" w:rsidRDefault="001A61C9">
            <w:pPr>
              <w:widowControl/>
              <w:jc w:val="left"/>
              <w:rPr>
                <w:szCs w:val="21"/>
              </w:rPr>
            </w:pPr>
            <w:r>
              <w:rPr>
                <w:szCs w:val="21"/>
              </w:rPr>
              <w:t>Area For</w:t>
            </w:r>
          </w:p>
          <w:p w:rsidR="00162C13" w:rsidRDefault="001A61C9">
            <w:pPr>
              <w:widowControl/>
              <w:jc w:val="left"/>
              <w:rPr>
                <w:szCs w:val="21"/>
              </w:rPr>
            </w:pPr>
            <w:r>
              <w:rPr>
                <w:szCs w:val="21"/>
              </w:rPr>
              <w:t>Makeshift Tents</w:t>
            </w:r>
          </w:p>
        </w:tc>
        <w:tc>
          <w:tcPr>
            <w:tcW w:w="1959" w:type="dxa"/>
          </w:tcPr>
          <w:p w:rsidR="00162C13" w:rsidRDefault="001A61C9">
            <w:pPr>
              <w:widowControl/>
              <w:jc w:val="left"/>
              <w:rPr>
                <w:szCs w:val="21"/>
              </w:rPr>
            </w:pPr>
            <w:r>
              <w:rPr>
                <w:rFonts w:hint="eastAsia"/>
                <w:szCs w:val="21"/>
              </w:rPr>
              <w:t>标识应急</w:t>
            </w:r>
            <w:proofErr w:type="gramStart"/>
            <w:r>
              <w:rPr>
                <w:rFonts w:hint="eastAsia"/>
                <w:szCs w:val="21"/>
              </w:rPr>
              <w:t>棚宿区</w:t>
            </w:r>
            <w:proofErr w:type="gramEnd"/>
            <w:r>
              <w:rPr>
                <w:rFonts w:hint="eastAsia"/>
                <w:szCs w:val="21"/>
              </w:rPr>
              <w:t>的位置。</w:t>
            </w:r>
          </w:p>
          <w:p w:rsidR="00162C13" w:rsidRDefault="00162C13">
            <w:pPr>
              <w:widowControl/>
              <w:jc w:val="left"/>
              <w:rPr>
                <w:szCs w:val="21"/>
              </w:rPr>
            </w:pPr>
          </w:p>
        </w:tc>
      </w:tr>
      <w:tr w:rsidR="00162C13">
        <w:trPr>
          <w:trHeight w:val="2678"/>
        </w:trPr>
        <w:tc>
          <w:tcPr>
            <w:tcW w:w="753" w:type="dxa"/>
          </w:tcPr>
          <w:p w:rsidR="00162C13" w:rsidRDefault="001A61C9">
            <w:pPr>
              <w:widowControl/>
              <w:jc w:val="left"/>
              <w:rPr>
                <w:szCs w:val="21"/>
              </w:rPr>
            </w:pPr>
            <w:r>
              <w:rPr>
                <w:rFonts w:hint="eastAsia"/>
                <w:szCs w:val="21"/>
              </w:rPr>
              <w:t>4-4</w:t>
            </w:r>
          </w:p>
        </w:tc>
        <w:tc>
          <w:tcPr>
            <w:tcW w:w="4087" w:type="dxa"/>
          </w:tcPr>
          <w:p w:rsidR="00162C13" w:rsidRDefault="001A61C9">
            <w:pPr>
              <w:widowControl/>
              <w:jc w:val="center"/>
            </w:pPr>
            <w:r>
              <w:rPr>
                <w:noProof/>
              </w:rPr>
              <w:drawing>
                <wp:inline distT="0" distB="0" distL="0" distR="0">
                  <wp:extent cx="2399030" cy="1614805"/>
                  <wp:effectExtent l="0" t="0" r="127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a:stretch>
                            <a:fillRect/>
                          </a:stretch>
                        </pic:blipFill>
                        <pic:spPr>
                          <a:xfrm>
                            <a:off x="0" y="0"/>
                            <a:ext cx="2441910" cy="1643707"/>
                          </a:xfrm>
                          <a:prstGeom prst="rect">
                            <a:avLst/>
                          </a:prstGeom>
                        </pic:spPr>
                      </pic:pic>
                    </a:graphicData>
                  </a:graphic>
                </wp:inline>
              </w:drawing>
            </w:r>
          </w:p>
        </w:tc>
        <w:tc>
          <w:tcPr>
            <w:tcW w:w="1728" w:type="dxa"/>
          </w:tcPr>
          <w:p w:rsidR="00162C13" w:rsidRDefault="001A61C9">
            <w:pPr>
              <w:widowControl/>
              <w:jc w:val="left"/>
              <w:rPr>
                <w:szCs w:val="21"/>
              </w:rPr>
            </w:pPr>
            <w:r>
              <w:rPr>
                <w:szCs w:val="21"/>
              </w:rPr>
              <w:t>应急</w:t>
            </w:r>
            <w:r>
              <w:rPr>
                <w:rFonts w:hint="eastAsia"/>
                <w:szCs w:val="21"/>
              </w:rPr>
              <w:t>医疗救护</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Medical</w:t>
            </w:r>
          </w:p>
          <w:p w:rsidR="00162C13" w:rsidRDefault="001A61C9">
            <w:pPr>
              <w:widowControl/>
              <w:jc w:val="left"/>
              <w:rPr>
                <w:szCs w:val="21"/>
              </w:rPr>
            </w:pPr>
            <w:r>
              <w:rPr>
                <w:szCs w:val="21"/>
              </w:rPr>
              <w:t>Treatment</w:t>
            </w:r>
          </w:p>
        </w:tc>
        <w:tc>
          <w:tcPr>
            <w:tcW w:w="1959" w:type="dxa"/>
          </w:tcPr>
          <w:p w:rsidR="00162C13" w:rsidRDefault="001A61C9">
            <w:pPr>
              <w:widowControl/>
              <w:jc w:val="left"/>
              <w:rPr>
                <w:szCs w:val="21"/>
              </w:rPr>
            </w:pPr>
            <w:r>
              <w:rPr>
                <w:rFonts w:hint="eastAsia"/>
                <w:szCs w:val="21"/>
              </w:rPr>
              <w:t>标识应急医疗救护的位置。</w:t>
            </w:r>
          </w:p>
          <w:p w:rsidR="00162C13" w:rsidRDefault="00162C13">
            <w:pPr>
              <w:widowControl/>
              <w:jc w:val="left"/>
              <w:rPr>
                <w:szCs w:val="21"/>
              </w:rPr>
            </w:pPr>
          </w:p>
        </w:tc>
      </w:tr>
      <w:tr w:rsidR="00162C13">
        <w:trPr>
          <w:trHeight w:val="2678"/>
        </w:trPr>
        <w:tc>
          <w:tcPr>
            <w:tcW w:w="753" w:type="dxa"/>
          </w:tcPr>
          <w:p w:rsidR="00162C13" w:rsidRDefault="001A61C9">
            <w:pPr>
              <w:widowControl/>
              <w:jc w:val="left"/>
              <w:rPr>
                <w:szCs w:val="21"/>
              </w:rPr>
            </w:pPr>
            <w:r>
              <w:rPr>
                <w:rFonts w:hint="eastAsia"/>
                <w:szCs w:val="21"/>
              </w:rPr>
              <w:t>4-5</w:t>
            </w:r>
          </w:p>
        </w:tc>
        <w:tc>
          <w:tcPr>
            <w:tcW w:w="4087" w:type="dxa"/>
          </w:tcPr>
          <w:p w:rsidR="00162C13" w:rsidRDefault="001A61C9">
            <w:pPr>
              <w:widowControl/>
              <w:jc w:val="center"/>
            </w:pPr>
            <w:r>
              <w:rPr>
                <w:noProof/>
              </w:rPr>
              <w:drawing>
                <wp:inline distT="0" distB="0" distL="0" distR="0">
                  <wp:extent cx="2315210" cy="1564640"/>
                  <wp:effectExtent l="0" t="0" r="889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8"/>
                          <a:stretch>
                            <a:fillRect/>
                          </a:stretch>
                        </pic:blipFill>
                        <pic:spPr>
                          <a:xfrm>
                            <a:off x="0" y="0"/>
                            <a:ext cx="2346453" cy="1585758"/>
                          </a:xfrm>
                          <a:prstGeom prst="rect">
                            <a:avLst/>
                          </a:prstGeom>
                        </pic:spPr>
                      </pic:pic>
                    </a:graphicData>
                  </a:graphic>
                </wp:inline>
              </w:drawing>
            </w:r>
          </w:p>
        </w:tc>
        <w:tc>
          <w:tcPr>
            <w:tcW w:w="1728" w:type="dxa"/>
          </w:tcPr>
          <w:p w:rsidR="00162C13" w:rsidRDefault="001A61C9">
            <w:pPr>
              <w:widowControl/>
              <w:jc w:val="left"/>
              <w:rPr>
                <w:szCs w:val="21"/>
              </w:rPr>
            </w:pPr>
            <w:r>
              <w:rPr>
                <w:szCs w:val="21"/>
              </w:rPr>
              <w:t>应急供水</w:t>
            </w:r>
          </w:p>
          <w:p w:rsidR="00162C13" w:rsidRDefault="001A61C9">
            <w:pPr>
              <w:widowControl/>
              <w:jc w:val="left"/>
              <w:rPr>
                <w:szCs w:val="21"/>
              </w:rPr>
            </w:pPr>
            <w:r>
              <w:rPr>
                <w:szCs w:val="21"/>
              </w:rPr>
              <w:t xml:space="preserve">Emergency  Water  </w:t>
            </w:r>
          </w:p>
          <w:p w:rsidR="00162C13" w:rsidRDefault="001A61C9">
            <w:pPr>
              <w:widowControl/>
              <w:jc w:val="left"/>
              <w:rPr>
                <w:szCs w:val="21"/>
              </w:rPr>
            </w:pPr>
            <w:r>
              <w:rPr>
                <w:szCs w:val="21"/>
              </w:rPr>
              <w:t>Supply</w:t>
            </w:r>
          </w:p>
        </w:tc>
        <w:tc>
          <w:tcPr>
            <w:tcW w:w="1959" w:type="dxa"/>
          </w:tcPr>
          <w:p w:rsidR="00162C13" w:rsidRDefault="001A61C9">
            <w:pPr>
              <w:widowControl/>
              <w:jc w:val="left"/>
              <w:rPr>
                <w:szCs w:val="21"/>
              </w:rPr>
            </w:pPr>
            <w:r>
              <w:rPr>
                <w:rFonts w:hint="eastAsia"/>
                <w:szCs w:val="21"/>
              </w:rPr>
              <w:t>标识应急供水的位置。</w:t>
            </w:r>
          </w:p>
          <w:p w:rsidR="00162C13" w:rsidRDefault="00162C13">
            <w:pPr>
              <w:widowControl/>
              <w:jc w:val="left"/>
              <w:rPr>
                <w:szCs w:val="21"/>
              </w:rPr>
            </w:pPr>
          </w:p>
        </w:tc>
      </w:tr>
    </w:tbl>
    <w:p w:rsidR="00162C13" w:rsidRDefault="00162C13"/>
    <w:p w:rsidR="00162C13" w:rsidRDefault="00162C13"/>
    <w:p w:rsidR="00162C13" w:rsidRDefault="00162C13"/>
    <w:p w:rsidR="00162C13" w:rsidRDefault="00162C13"/>
    <w:p w:rsidR="00162C13" w:rsidRDefault="00162C13"/>
    <w:p w:rsidR="00162C13" w:rsidRDefault="00162C13"/>
    <w:p w:rsidR="00162C13" w:rsidRDefault="00162C13"/>
    <w:p w:rsidR="00162C13" w:rsidRDefault="001A61C9">
      <w:pPr>
        <w:jc w:val="center"/>
      </w:pPr>
      <w:r>
        <w:rPr>
          <w:rFonts w:hint="eastAsia"/>
        </w:rPr>
        <w:lastRenderedPageBreak/>
        <w:t>表</w:t>
      </w:r>
      <w:r>
        <w:rPr>
          <w:rFonts w:hint="eastAsia"/>
        </w:rPr>
        <w:t>4</w:t>
      </w:r>
      <w:r>
        <w:rPr>
          <w:rFonts w:hint="eastAsia"/>
        </w:rPr>
        <w:t>（续）</w:t>
      </w:r>
    </w:p>
    <w:tbl>
      <w:tblPr>
        <w:tblStyle w:val="a8"/>
        <w:tblW w:w="8527" w:type="dxa"/>
        <w:tblInd w:w="-5" w:type="dxa"/>
        <w:tblLook w:val="04A0" w:firstRow="1" w:lastRow="0" w:firstColumn="1" w:lastColumn="0" w:noHBand="0" w:noVBand="1"/>
      </w:tblPr>
      <w:tblGrid>
        <w:gridCol w:w="753"/>
        <w:gridCol w:w="4087"/>
        <w:gridCol w:w="1728"/>
        <w:gridCol w:w="1959"/>
      </w:tblGrid>
      <w:tr w:rsidR="00162C13">
        <w:trPr>
          <w:trHeight w:val="312"/>
        </w:trPr>
        <w:tc>
          <w:tcPr>
            <w:tcW w:w="753" w:type="dxa"/>
          </w:tcPr>
          <w:p w:rsidR="00162C13" w:rsidRDefault="001A61C9">
            <w:pPr>
              <w:widowControl/>
              <w:jc w:val="left"/>
              <w:rPr>
                <w:szCs w:val="21"/>
              </w:rPr>
            </w:pPr>
            <w:r>
              <w:rPr>
                <w:rFonts w:hint="eastAsia"/>
                <w:szCs w:val="21"/>
              </w:rPr>
              <w:t>编号</w:t>
            </w:r>
          </w:p>
        </w:tc>
        <w:tc>
          <w:tcPr>
            <w:tcW w:w="4087" w:type="dxa"/>
          </w:tcPr>
          <w:p w:rsidR="00162C13" w:rsidRDefault="001A61C9">
            <w:pPr>
              <w:widowControl/>
              <w:jc w:val="center"/>
              <w:rPr>
                <w:szCs w:val="21"/>
              </w:rPr>
            </w:pPr>
            <w:r>
              <w:rPr>
                <w:szCs w:val="21"/>
              </w:rPr>
              <w:t>图形符号</w:t>
            </w:r>
          </w:p>
        </w:tc>
        <w:tc>
          <w:tcPr>
            <w:tcW w:w="1728" w:type="dxa"/>
          </w:tcPr>
          <w:p w:rsidR="00162C13" w:rsidRDefault="001A61C9">
            <w:pPr>
              <w:widowControl/>
              <w:jc w:val="center"/>
              <w:rPr>
                <w:szCs w:val="21"/>
              </w:rPr>
            </w:pPr>
            <w:r>
              <w:rPr>
                <w:szCs w:val="21"/>
              </w:rPr>
              <w:t>名称</w:t>
            </w:r>
          </w:p>
        </w:tc>
        <w:tc>
          <w:tcPr>
            <w:tcW w:w="1959" w:type="dxa"/>
          </w:tcPr>
          <w:p w:rsidR="00162C13" w:rsidRDefault="001A61C9">
            <w:pPr>
              <w:widowControl/>
              <w:jc w:val="center"/>
              <w:rPr>
                <w:szCs w:val="21"/>
              </w:rPr>
            </w:pPr>
            <w:r>
              <w:rPr>
                <w:szCs w:val="21"/>
              </w:rPr>
              <w:t>说明</w:t>
            </w:r>
          </w:p>
        </w:tc>
      </w:tr>
      <w:tr w:rsidR="00162C13">
        <w:trPr>
          <w:trHeight w:val="2740"/>
        </w:trPr>
        <w:tc>
          <w:tcPr>
            <w:tcW w:w="753" w:type="dxa"/>
          </w:tcPr>
          <w:p w:rsidR="00162C13" w:rsidRDefault="001A61C9">
            <w:pPr>
              <w:widowControl/>
              <w:jc w:val="left"/>
              <w:rPr>
                <w:szCs w:val="21"/>
              </w:rPr>
            </w:pPr>
            <w:r>
              <w:rPr>
                <w:rFonts w:hint="eastAsia"/>
                <w:szCs w:val="21"/>
              </w:rPr>
              <w:t>4-6</w:t>
            </w:r>
          </w:p>
        </w:tc>
        <w:tc>
          <w:tcPr>
            <w:tcW w:w="4087" w:type="dxa"/>
          </w:tcPr>
          <w:p w:rsidR="00162C13" w:rsidRDefault="001A61C9">
            <w:pPr>
              <w:widowControl/>
              <w:jc w:val="center"/>
              <w:rPr>
                <w:szCs w:val="21"/>
              </w:rPr>
            </w:pPr>
            <w:r>
              <w:rPr>
                <w:noProof/>
              </w:rPr>
              <w:drawing>
                <wp:inline distT="0" distB="0" distL="0" distR="0">
                  <wp:extent cx="2425700" cy="16268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9"/>
                          <a:stretch>
                            <a:fillRect/>
                          </a:stretch>
                        </pic:blipFill>
                        <pic:spPr>
                          <a:xfrm>
                            <a:off x="0" y="0"/>
                            <a:ext cx="2448585" cy="1641908"/>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应急水井</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Drinking Well</w:t>
            </w:r>
          </w:p>
        </w:tc>
        <w:tc>
          <w:tcPr>
            <w:tcW w:w="1959" w:type="dxa"/>
          </w:tcPr>
          <w:p w:rsidR="00162C13" w:rsidRDefault="001A61C9">
            <w:pPr>
              <w:widowControl/>
              <w:jc w:val="left"/>
              <w:rPr>
                <w:szCs w:val="21"/>
              </w:rPr>
            </w:pPr>
            <w:r>
              <w:rPr>
                <w:rFonts w:hint="eastAsia"/>
                <w:szCs w:val="21"/>
              </w:rPr>
              <w:t>标识应急水井的位置。</w:t>
            </w:r>
          </w:p>
          <w:p w:rsidR="00162C13" w:rsidRDefault="00162C13">
            <w:pPr>
              <w:widowControl/>
              <w:jc w:val="left"/>
              <w:rPr>
                <w:szCs w:val="21"/>
              </w:rPr>
            </w:pPr>
          </w:p>
        </w:tc>
      </w:tr>
      <w:tr w:rsidR="00162C13">
        <w:trPr>
          <w:trHeight w:val="2678"/>
        </w:trPr>
        <w:tc>
          <w:tcPr>
            <w:tcW w:w="753" w:type="dxa"/>
          </w:tcPr>
          <w:p w:rsidR="00162C13" w:rsidRDefault="001A61C9">
            <w:pPr>
              <w:widowControl/>
              <w:jc w:val="left"/>
              <w:rPr>
                <w:szCs w:val="21"/>
              </w:rPr>
            </w:pPr>
            <w:r>
              <w:rPr>
                <w:rFonts w:hint="eastAsia"/>
                <w:szCs w:val="21"/>
              </w:rPr>
              <w:t>4-7</w:t>
            </w:r>
          </w:p>
        </w:tc>
        <w:tc>
          <w:tcPr>
            <w:tcW w:w="4087" w:type="dxa"/>
          </w:tcPr>
          <w:p w:rsidR="00162C13" w:rsidRDefault="001A61C9">
            <w:pPr>
              <w:widowControl/>
              <w:jc w:val="center"/>
              <w:rPr>
                <w:szCs w:val="21"/>
              </w:rPr>
            </w:pPr>
            <w:r>
              <w:rPr>
                <w:noProof/>
              </w:rPr>
              <w:drawing>
                <wp:inline distT="0" distB="0" distL="0" distR="0">
                  <wp:extent cx="2378075" cy="1601470"/>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0"/>
                          <a:stretch>
                            <a:fillRect/>
                          </a:stretch>
                        </pic:blipFill>
                        <pic:spPr>
                          <a:xfrm>
                            <a:off x="0" y="0"/>
                            <a:ext cx="2392970" cy="1611736"/>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应急供电</w:t>
            </w:r>
          </w:p>
          <w:p w:rsidR="00162C13" w:rsidRDefault="001A61C9">
            <w:pPr>
              <w:widowControl/>
              <w:jc w:val="left"/>
              <w:rPr>
                <w:szCs w:val="21"/>
              </w:rPr>
            </w:pPr>
            <w:r>
              <w:rPr>
                <w:szCs w:val="21"/>
              </w:rPr>
              <w:t xml:space="preserve">Emergency  Power  </w:t>
            </w:r>
          </w:p>
          <w:p w:rsidR="00162C13" w:rsidRDefault="001A61C9">
            <w:pPr>
              <w:widowControl/>
              <w:jc w:val="left"/>
              <w:rPr>
                <w:szCs w:val="21"/>
              </w:rPr>
            </w:pPr>
            <w:r>
              <w:rPr>
                <w:szCs w:val="21"/>
              </w:rPr>
              <w:t>Supply</w:t>
            </w:r>
          </w:p>
        </w:tc>
        <w:tc>
          <w:tcPr>
            <w:tcW w:w="1959" w:type="dxa"/>
          </w:tcPr>
          <w:p w:rsidR="00162C13" w:rsidRDefault="001A61C9">
            <w:pPr>
              <w:widowControl/>
              <w:jc w:val="left"/>
              <w:rPr>
                <w:szCs w:val="21"/>
              </w:rPr>
            </w:pPr>
            <w:r>
              <w:rPr>
                <w:rFonts w:hint="eastAsia"/>
                <w:szCs w:val="21"/>
              </w:rPr>
              <w:t>标识应急供电的位置。</w:t>
            </w:r>
          </w:p>
          <w:p w:rsidR="00162C13" w:rsidRDefault="00162C13">
            <w:pPr>
              <w:widowControl/>
              <w:jc w:val="left"/>
              <w:rPr>
                <w:szCs w:val="21"/>
              </w:rPr>
            </w:pPr>
          </w:p>
        </w:tc>
      </w:tr>
      <w:tr w:rsidR="00162C13">
        <w:trPr>
          <w:trHeight w:val="2678"/>
        </w:trPr>
        <w:tc>
          <w:tcPr>
            <w:tcW w:w="753" w:type="dxa"/>
          </w:tcPr>
          <w:p w:rsidR="00162C13" w:rsidRDefault="001A61C9">
            <w:pPr>
              <w:widowControl/>
              <w:jc w:val="left"/>
              <w:rPr>
                <w:szCs w:val="21"/>
              </w:rPr>
            </w:pPr>
            <w:r>
              <w:rPr>
                <w:rFonts w:hint="eastAsia"/>
                <w:szCs w:val="21"/>
              </w:rPr>
              <w:t>4-8</w:t>
            </w:r>
          </w:p>
        </w:tc>
        <w:tc>
          <w:tcPr>
            <w:tcW w:w="4087" w:type="dxa"/>
          </w:tcPr>
          <w:p w:rsidR="00162C13" w:rsidRDefault="001A61C9">
            <w:pPr>
              <w:widowControl/>
              <w:jc w:val="center"/>
            </w:pPr>
            <w:r>
              <w:rPr>
                <w:noProof/>
              </w:rPr>
              <w:drawing>
                <wp:inline distT="0" distB="0" distL="0" distR="0">
                  <wp:extent cx="2374900" cy="1641475"/>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1"/>
                          <a:stretch>
                            <a:fillRect/>
                          </a:stretch>
                        </pic:blipFill>
                        <pic:spPr>
                          <a:xfrm>
                            <a:off x="0" y="0"/>
                            <a:ext cx="2388089" cy="1650592"/>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应急通信</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Communication</w:t>
            </w:r>
          </w:p>
        </w:tc>
        <w:tc>
          <w:tcPr>
            <w:tcW w:w="1959" w:type="dxa"/>
          </w:tcPr>
          <w:p w:rsidR="00162C13" w:rsidRDefault="001A61C9">
            <w:pPr>
              <w:widowControl/>
              <w:jc w:val="left"/>
              <w:rPr>
                <w:szCs w:val="21"/>
              </w:rPr>
            </w:pPr>
            <w:r>
              <w:rPr>
                <w:rFonts w:hint="eastAsia"/>
                <w:szCs w:val="21"/>
              </w:rPr>
              <w:t>标识应急通信的位置。</w:t>
            </w:r>
          </w:p>
          <w:p w:rsidR="00162C13" w:rsidRDefault="00162C13">
            <w:pPr>
              <w:widowControl/>
              <w:jc w:val="left"/>
              <w:rPr>
                <w:szCs w:val="21"/>
              </w:rPr>
            </w:pPr>
          </w:p>
        </w:tc>
      </w:tr>
      <w:tr w:rsidR="00162C13">
        <w:trPr>
          <w:trHeight w:val="2678"/>
        </w:trPr>
        <w:tc>
          <w:tcPr>
            <w:tcW w:w="753" w:type="dxa"/>
          </w:tcPr>
          <w:p w:rsidR="00162C13" w:rsidRDefault="001A61C9">
            <w:pPr>
              <w:widowControl/>
              <w:jc w:val="left"/>
              <w:rPr>
                <w:szCs w:val="21"/>
              </w:rPr>
            </w:pPr>
            <w:r>
              <w:rPr>
                <w:rFonts w:hint="eastAsia"/>
                <w:szCs w:val="21"/>
              </w:rPr>
              <w:t>4-9</w:t>
            </w:r>
          </w:p>
        </w:tc>
        <w:tc>
          <w:tcPr>
            <w:tcW w:w="4087" w:type="dxa"/>
          </w:tcPr>
          <w:p w:rsidR="00162C13" w:rsidRDefault="001A61C9">
            <w:pPr>
              <w:widowControl/>
              <w:jc w:val="center"/>
            </w:pPr>
            <w:r>
              <w:rPr>
                <w:noProof/>
              </w:rPr>
              <w:drawing>
                <wp:inline distT="0" distB="0" distL="0" distR="0">
                  <wp:extent cx="2345055" cy="1555115"/>
                  <wp:effectExtent l="0" t="0" r="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2"/>
                          <a:stretch>
                            <a:fillRect/>
                          </a:stretch>
                        </pic:blipFill>
                        <pic:spPr>
                          <a:xfrm>
                            <a:off x="0" y="0"/>
                            <a:ext cx="2359816" cy="1564566"/>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应急厕所</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Toilets</w:t>
            </w:r>
          </w:p>
        </w:tc>
        <w:tc>
          <w:tcPr>
            <w:tcW w:w="1959" w:type="dxa"/>
          </w:tcPr>
          <w:p w:rsidR="00162C13" w:rsidRDefault="001A61C9">
            <w:pPr>
              <w:widowControl/>
              <w:jc w:val="left"/>
              <w:rPr>
                <w:szCs w:val="21"/>
              </w:rPr>
            </w:pPr>
            <w:r>
              <w:rPr>
                <w:rFonts w:hint="eastAsia"/>
                <w:szCs w:val="21"/>
              </w:rPr>
              <w:t>标识应急厕所的位置。</w:t>
            </w:r>
          </w:p>
          <w:p w:rsidR="00162C13" w:rsidRDefault="00162C13">
            <w:pPr>
              <w:widowControl/>
              <w:jc w:val="left"/>
              <w:rPr>
                <w:szCs w:val="21"/>
              </w:rPr>
            </w:pPr>
          </w:p>
        </w:tc>
      </w:tr>
    </w:tbl>
    <w:p w:rsidR="00162C13" w:rsidRDefault="00162C13"/>
    <w:p w:rsidR="00162C13" w:rsidRDefault="00162C13"/>
    <w:p w:rsidR="00162C13" w:rsidRDefault="00162C13"/>
    <w:p w:rsidR="00162C13" w:rsidRDefault="00162C13"/>
    <w:p w:rsidR="00162C13" w:rsidRDefault="00162C13"/>
    <w:p w:rsidR="00162C13" w:rsidRDefault="00162C13"/>
    <w:p w:rsidR="00162C13" w:rsidRDefault="00162C13"/>
    <w:p w:rsidR="00162C13" w:rsidRDefault="001A61C9">
      <w:pPr>
        <w:jc w:val="center"/>
      </w:pPr>
      <w:r>
        <w:rPr>
          <w:rFonts w:hint="eastAsia"/>
        </w:rPr>
        <w:lastRenderedPageBreak/>
        <w:t>表</w:t>
      </w:r>
      <w:r>
        <w:rPr>
          <w:rFonts w:hint="eastAsia"/>
        </w:rPr>
        <w:t>4</w:t>
      </w:r>
      <w:r>
        <w:rPr>
          <w:rFonts w:hint="eastAsia"/>
        </w:rPr>
        <w:t>（续）</w:t>
      </w:r>
    </w:p>
    <w:tbl>
      <w:tblPr>
        <w:tblStyle w:val="a8"/>
        <w:tblW w:w="8527" w:type="dxa"/>
        <w:tblInd w:w="-5" w:type="dxa"/>
        <w:tblLook w:val="04A0" w:firstRow="1" w:lastRow="0" w:firstColumn="1" w:lastColumn="0" w:noHBand="0" w:noVBand="1"/>
      </w:tblPr>
      <w:tblGrid>
        <w:gridCol w:w="753"/>
        <w:gridCol w:w="4087"/>
        <w:gridCol w:w="1728"/>
        <w:gridCol w:w="1959"/>
      </w:tblGrid>
      <w:tr w:rsidR="00162C13">
        <w:trPr>
          <w:trHeight w:val="312"/>
        </w:trPr>
        <w:tc>
          <w:tcPr>
            <w:tcW w:w="753" w:type="dxa"/>
          </w:tcPr>
          <w:p w:rsidR="00162C13" w:rsidRDefault="001A61C9">
            <w:pPr>
              <w:widowControl/>
              <w:jc w:val="left"/>
              <w:rPr>
                <w:szCs w:val="21"/>
              </w:rPr>
            </w:pPr>
            <w:r>
              <w:rPr>
                <w:rFonts w:hint="eastAsia"/>
                <w:szCs w:val="21"/>
              </w:rPr>
              <w:t>编号</w:t>
            </w:r>
          </w:p>
        </w:tc>
        <w:tc>
          <w:tcPr>
            <w:tcW w:w="4087" w:type="dxa"/>
          </w:tcPr>
          <w:p w:rsidR="00162C13" w:rsidRDefault="001A61C9">
            <w:pPr>
              <w:widowControl/>
              <w:jc w:val="center"/>
              <w:rPr>
                <w:szCs w:val="21"/>
              </w:rPr>
            </w:pPr>
            <w:r>
              <w:rPr>
                <w:szCs w:val="21"/>
              </w:rPr>
              <w:t>图形符号</w:t>
            </w:r>
          </w:p>
        </w:tc>
        <w:tc>
          <w:tcPr>
            <w:tcW w:w="1728" w:type="dxa"/>
          </w:tcPr>
          <w:p w:rsidR="00162C13" w:rsidRDefault="001A61C9">
            <w:pPr>
              <w:widowControl/>
              <w:jc w:val="center"/>
              <w:rPr>
                <w:szCs w:val="21"/>
              </w:rPr>
            </w:pPr>
            <w:r>
              <w:rPr>
                <w:szCs w:val="21"/>
              </w:rPr>
              <w:t>名称</w:t>
            </w:r>
          </w:p>
        </w:tc>
        <w:tc>
          <w:tcPr>
            <w:tcW w:w="1959" w:type="dxa"/>
          </w:tcPr>
          <w:p w:rsidR="00162C13" w:rsidRDefault="001A61C9">
            <w:pPr>
              <w:widowControl/>
              <w:jc w:val="center"/>
              <w:rPr>
                <w:szCs w:val="21"/>
              </w:rPr>
            </w:pPr>
            <w:r>
              <w:rPr>
                <w:szCs w:val="21"/>
              </w:rPr>
              <w:t>说明</w:t>
            </w:r>
          </w:p>
        </w:tc>
      </w:tr>
      <w:tr w:rsidR="00162C13">
        <w:trPr>
          <w:trHeight w:val="2678"/>
        </w:trPr>
        <w:tc>
          <w:tcPr>
            <w:tcW w:w="753" w:type="dxa"/>
          </w:tcPr>
          <w:p w:rsidR="00162C13" w:rsidRDefault="001A61C9">
            <w:pPr>
              <w:widowControl/>
              <w:jc w:val="left"/>
              <w:rPr>
                <w:szCs w:val="21"/>
              </w:rPr>
            </w:pPr>
            <w:r>
              <w:rPr>
                <w:rFonts w:hint="eastAsia"/>
                <w:szCs w:val="21"/>
              </w:rPr>
              <w:t>4-10</w:t>
            </w:r>
          </w:p>
        </w:tc>
        <w:tc>
          <w:tcPr>
            <w:tcW w:w="4087" w:type="dxa"/>
          </w:tcPr>
          <w:p w:rsidR="00162C13" w:rsidRDefault="001A61C9">
            <w:pPr>
              <w:widowControl/>
              <w:jc w:val="center"/>
            </w:pPr>
            <w:r>
              <w:rPr>
                <w:noProof/>
              </w:rPr>
              <w:drawing>
                <wp:inline distT="0" distB="0" distL="0" distR="0">
                  <wp:extent cx="2228850" cy="15081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3"/>
                          <a:stretch>
                            <a:fillRect/>
                          </a:stretch>
                        </pic:blipFill>
                        <pic:spPr>
                          <a:xfrm>
                            <a:off x="0" y="0"/>
                            <a:ext cx="2263687" cy="1531565"/>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应急污水排放</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Sewage Discharge</w:t>
            </w:r>
          </w:p>
        </w:tc>
        <w:tc>
          <w:tcPr>
            <w:tcW w:w="1959" w:type="dxa"/>
          </w:tcPr>
          <w:p w:rsidR="00162C13" w:rsidRDefault="001A61C9">
            <w:pPr>
              <w:widowControl/>
              <w:jc w:val="left"/>
              <w:rPr>
                <w:szCs w:val="21"/>
              </w:rPr>
            </w:pPr>
            <w:r>
              <w:rPr>
                <w:rFonts w:hint="eastAsia"/>
                <w:szCs w:val="21"/>
              </w:rPr>
              <w:t>标识应急污水排放的位置。</w:t>
            </w:r>
          </w:p>
          <w:p w:rsidR="00162C13" w:rsidRDefault="00162C13">
            <w:pPr>
              <w:widowControl/>
              <w:jc w:val="left"/>
              <w:rPr>
                <w:szCs w:val="21"/>
              </w:rPr>
            </w:pPr>
          </w:p>
        </w:tc>
      </w:tr>
      <w:tr w:rsidR="00162C13">
        <w:trPr>
          <w:trHeight w:val="2740"/>
        </w:trPr>
        <w:tc>
          <w:tcPr>
            <w:tcW w:w="753" w:type="dxa"/>
          </w:tcPr>
          <w:p w:rsidR="00162C13" w:rsidRDefault="001A61C9">
            <w:pPr>
              <w:widowControl/>
              <w:jc w:val="left"/>
              <w:rPr>
                <w:szCs w:val="21"/>
              </w:rPr>
            </w:pPr>
            <w:r>
              <w:rPr>
                <w:rFonts w:hint="eastAsia"/>
                <w:szCs w:val="21"/>
              </w:rPr>
              <w:t>4-11</w:t>
            </w:r>
          </w:p>
        </w:tc>
        <w:tc>
          <w:tcPr>
            <w:tcW w:w="4087" w:type="dxa"/>
          </w:tcPr>
          <w:p w:rsidR="00162C13" w:rsidRDefault="001A61C9">
            <w:pPr>
              <w:widowControl/>
              <w:jc w:val="center"/>
              <w:rPr>
                <w:szCs w:val="21"/>
              </w:rPr>
            </w:pPr>
            <w:r>
              <w:rPr>
                <w:noProof/>
              </w:rPr>
              <w:drawing>
                <wp:inline distT="0" distB="0" distL="0" distR="0">
                  <wp:extent cx="2296160" cy="1555115"/>
                  <wp:effectExtent l="0" t="0" r="0"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4"/>
                          <a:stretch>
                            <a:fillRect/>
                          </a:stretch>
                        </pic:blipFill>
                        <pic:spPr>
                          <a:xfrm>
                            <a:off x="0" y="0"/>
                            <a:ext cx="2320066" cy="1571845"/>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应急垃圾存放</w:t>
            </w:r>
          </w:p>
          <w:p w:rsidR="00162C13" w:rsidRDefault="001A61C9">
            <w:pPr>
              <w:widowControl/>
              <w:jc w:val="left"/>
              <w:rPr>
                <w:szCs w:val="21"/>
              </w:rPr>
            </w:pPr>
            <w:r>
              <w:rPr>
                <w:szCs w:val="21"/>
              </w:rPr>
              <w:t>Emergency</w:t>
            </w:r>
          </w:p>
          <w:p w:rsidR="00162C13" w:rsidRDefault="001A61C9">
            <w:pPr>
              <w:widowControl/>
              <w:jc w:val="left"/>
              <w:rPr>
                <w:szCs w:val="21"/>
              </w:rPr>
            </w:pPr>
            <w:r>
              <w:rPr>
                <w:rFonts w:hint="eastAsia"/>
                <w:szCs w:val="21"/>
              </w:rPr>
              <w:t>R</w:t>
            </w:r>
            <w:r>
              <w:rPr>
                <w:szCs w:val="21"/>
              </w:rPr>
              <w:t>ubbish Disposal</w:t>
            </w:r>
          </w:p>
        </w:tc>
        <w:tc>
          <w:tcPr>
            <w:tcW w:w="1959" w:type="dxa"/>
          </w:tcPr>
          <w:p w:rsidR="00162C13" w:rsidRDefault="001A61C9">
            <w:pPr>
              <w:widowControl/>
              <w:jc w:val="left"/>
              <w:rPr>
                <w:szCs w:val="21"/>
              </w:rPr>
            </w:pPr>
            <w:r>
              <w:rPr>
                <w:rFonts w:hint="eastAsia"/>
                <w:szCs w:val="21"/>
              </w:rPr>
              <w:t>标识应急垃圾存放的位置。</w:t>
            </w:r>
          </w:p>
          <w:p w:rsidR="00162C13" w:rsidRDefault="00162C13">
            <w:pPr>
              <w:widowControl/>
              <w:jc w:val="left"/>
              <w:rPr>
                <w:szCs w:val="21"/>
              </w:rPr>
            </w:pPr>
          </w:p>
        </w:tc>
      </w:tr>
      <w:tr w:rsidR="00162C13">
        <w:trPr>
          <w:trHeight w:val="2678"/>
        </w:trPr>
        <w:tc>
          <w:tcPr>
            <w:tcW w:w="753" w:type="dxa"/>
          </w:tcPr>
          <w:p w:rsidR="00162C13" w:rsidRDefault="001A61C9">
            <w:pPr>
              <w:widowControl/>
              <w:jc w:val="left"/>
              <w:rPr>
                <w:szCs w:val="21"/>
              </w:rPr>
            </w:pPr>
            <w:r>
              <w:rPr>
                <w:rFonts w:hint="eastAsia"/>
                <w:szCs w:val="21"/>
              </w:rPr>
              <w:t>4-12</w:t>
            </w:r>
          </w:p>
        </w:tc>
        <w:tc>
          <w:tcPr>
            <w:tcW w:w="4087" w:type="dxa"/>
          </w:tcPr>
          <w:p w:rsidR="00162C13" w:rsidRDefault="001A61C9">
            <w:pPr>
              <w:widowControl/>
              <w:jc w:val="center"/>
              <w:rPr>
                <w:szCs w:val="21"/>
              </w:rPr>
            </w:pPr>
            <w:r>
              <w:rPr>
                <w:noProof/>
              </w:rPr>
              <w:drawing>
                <wp:inline distT="0" distB="0" distL="0" distR="0">
                  <wp:extent cx="2220595" cy="1476375"/>
                  <wp:effectExtent l="0" t="0" r="825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5"/>
                          <a:stretch>
                            <a:fillRect/>
                          </a:stretch>
                        </pic:blipFill>
                        <pic:spPr>
                          <a:xfrm>
                            <a:off x="0" y="0"/>
                            <a:ext cx="2243222" cy="1491742"/>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应急灭火器</w:t>
            </w:r>
          </w:p>
          <w:p w:rsidR="00162C13" w:rsidRDefault="001A61C9">
            <w:pPr>
              <w:widowControl/>
              <w:jc w:val="left"/>
              <w:rPr>
                <w:szCs w:val="21"/>
              </w:rPr>
            </w:pPr>
            <w:r>
              <w:rPr>
                <w:szCs w:val="21"/>
              </w:rPr>
              <w:t>Emergency Fire</w:t>
            </w:r>
          </w:p>
          <w:p w:rsidR="00162C13" w:rsidRDefault="001A61C9">
            <w:pPr>
              <w:widowControl/>
              <w:jc w:val="left"/>
              <w:rPr>
                <w:szCs w:val="21"/>
              </w:rPr>
            </w:pPr>
            <w:r>
              <w:rPr>
                <w:szCs w:val="21"/>
              </w:rPr>
              <w:t>Extinguisher</w:t>
            </w:r>
          </w:p>
        </w:tc>
        <w:tc>
          <w:tcPr>
            <w:tcW w:w="1959" w:type="dxa"/>
          </w:tcPr>
          <w:p w:rsidR="00162C13" w:rsidRDefault="001A61C9">
            <w:pPr>
              <w:widowControl/>
              <w:jc w:val="left"/>
              <w:rPr>
                <w:szCs w:val="21"/>
              </w:rPr>
            </w:pPr>
            <w:r>
              <w:rPr>
                <w:rFonts w:hint="eastAsia"/>
                <w:szCs w:val="21"/>
              </w:rPr>
              <w:t>标识应急灭火器的位置。</w:t>
            </w:r>
          </w:p>
          <w:p w:rsidR="00162C13" w:rsidRDefault="00162C13">
            <w:pPr>
              <w:widowControl/>
              <w:jc w:val="left"/>
              <w:rPr>
                <w:szCs w:val="21"/>
              </w:rPr>
            </w:pPr>
          </w:p>
        </w:tc>
      </w:tr>
      <w:tr w:rsidR="00162C13">
        <w:trPr>
          <w:trHeight w:val="2678"/>
        </w:trPr>
        <w:tc>
          <w:tcPr>
            <w:tcW w:w="753" w:type="dxa"/>
          </w:tcPr>
          <w:p w:rsidR="00162C13" w:rsidRDefault="001A61C9">
            <w:pPr>
              <w:widowControl/>
              <w:jc w:val="left"/>
              <w:rPr>
                <w:szCs w:val="21"/>
              </w:rPr>
            </w:pPr>
            <w:r>
              <w:rPr>
                <w:rFonts w:hint="eastAsia"/>
                <w:szCs w:val="21"/>
              </w:rPr>
              <w:t>4-13</w:t>
            </w:r>
          </w:p>
        </w:tc>
        <w:tc>
          <w:tcPr>
            <w:tcW w:w="4087" w:type="dxa"/>
          </w:tcPr>
          <w:p w:rsidR="00162C13" w:rsidRDefault="001A61C9">
            <w:pPr>
              <w:widowControl/>
              <w:jc w:val="center"/>
            </w:pPr>
            <w:r>
              <w:rPr>
                <w:noProof/>
              </w:rPr>
              <w:drawing>
                <wp:inline distT="0" distB="0" distL="0" distR="0">
                  <wp:extent cx="2236470" cy="1498600"/>
                  <wp:effectExtent l="0" t="0" r="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6"/>
                          <a:stretch>
                            <a:fillRect/>
                          </a:stretch>
                        </pic:blipFill>
                        <pic:spPr>
                          <a:xfrm>
                            <a:off x="0" y="0"/>
                            <a:ext cx="2253838" cy="1510071"/>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应急物资供应</w:t>
            </w:r>
          </w:p>
          <w:p w:rsidR="00162C13" w:rsidRDefault="001A61C9">
            <w:pPr>
              <w:widowControl/>
              <w:jc w:val="left"/>
              <w:rPr>
                <w:szCs w:val="21"/>
              </w:rPr>
            </w:pPr>
            <w:r>
              <w:rPr>
                <w:szCs w:val="21"/>
              </w:rPr>
              <w:t>Emergency Goods</w:t>
            </w:r>
          </w:p>
          <w:p w:rsidR="00162C13" w:rsidRDefault="001A61C9">
            <w:pPr>
              <w:widowControl/>
              <w:jc w:val="left"/>
              <w:rPr>
                <w:szCs w:val="21"/>
              </w:rPr>
            </w:pPr>
            <w:r>
              <w:rPr>
                <w:szCs w:val="21"/>
              </w:rPr>
              <w:t>Supply</w:t>
            </w:r>
          </w:p>
        </w:tc>
        <w:tc>
          <w:tcPr>
            <w:tcW w:w="1959" w:type="dxa"/>
          </w:tcPr>
          <w:p w:rsidR="00162C13" w:rsidRDefault="001A61C9">
            <w:pPr>
              <w:widowControl/>
              <w:jc w:val="left"/>
              <w:rPr>
                <w:szCs w:val="21"/>
              </w:rPr>
            </w:pPr>
            <w:r>
              <w:rPr>
                <w:rFonts w:hint="eastAsia"/>
                <w:szCs w:val="21"/>
              </w:rPr>
              <w:t>标识应急物资供应的位置。</w:t>
            </w:r>
          </w:p>
          <w:p w:rsidR="00162C13" w:rsidRDefault="00162C13">
            <w:pPr>
              <w:widowControl/>
              <w:jc w:val="left"/>
              <w:rPr>
                <w:szCs w:val="21"/>
              </w:rPr>
            </w:pPr>
          </w:p>
        </w:tc>
      </w:tr>
    </w:tbl>
    <w:p w:rsidR="00162C13" w:rsidRDefault="00162C13"/>
    <w:p w:rsidR="00162C13" w:rsidRDefault="00162C13"/>
    <w:p w:rsidR="00162C13" w:rsidRDefault="00162C13"/>
    <w:p w:rsidR="00162C13" w:rsidRDefault="00162C13"/>
    <w:p w:rsidR="00162C13" w:rsidRDefault="00162C13"/>
    <w:p w:rsidR="00162C13" w:rsidRDefault="00162C13"/>
    <w:p w:rsidR="00162C13" w:rsidRDefault="00162C13"/>
    <w:p w:rsidR="00162C13" w:rsidRDefault="00162C13"/>
    <w:p w:rsidR="00162C13" w:rsidRDefault="001A61C9">
      <w:pPr>
        <w:jc w:val="center"/>
      </w:pPr>
      <w:r>
        <w:rPr>
          <w:rFonts w:hint="eastAsia"/>
        </w:rPr>
        <w:lastRenderedPageBreak/>
        <w:t>表</w:t>
      </w:r>
      <w:r>
        <w:rPr>
          <w:rFonts w:hint="eastAsia"/>
        </w:rPr>
        <w:t>4</w:t>
      </w:r>
      <w:r>
        <w:rPr>
          <w:rFonts w:hint="eastAsia"/>
        </w:rPr>
        <w:t>（续）</w:t>
      </w:r>
    </w:p>
    <w:tbl>
      <w:tblPr>
        <w:tblStyle w:val="a8"/>
        <w:tblW w:w="8527" w:type="dxa"/>
        <w:tblInd w:w="-5" w:type="dxa"/>
        <w:tblLook w:val="04A0" w:firstRow="1" w:lastRow="0" w:firstColumn="1" w:lastColumn="0" w:noHBand="0" w:noVBand="1"/>
      </w:tblPr>
      <w:tblGrid>
        <w:gridCol w:w="753"/>
        <w:gridCol w:w="4087"/>
        <w:gridCol w:w="1728"/>
        <w:gridCol w:w="1959"/>
      </w:tblGrid>
      <w:tr w:rsidR="00162C13">
        <w:trPr>
          <w:trHeight w:val="312"/>
        </w:trPr>
        <w:tc>
          <w:tcPr>
            <w:tcW w:w="753" w:type="dxa"/>
          </w:tcPr>
          <w:p w:rsidR="00162C13" w:rsidRDefault="001A61C9">
            <w:pPr>
              <w:widowControl/>
              <w:jc w:val="left"/>
              <w:rPr>
                <w:szCs w:val="21"/>
              </w:rPr>
            </w:pPr>
            <w:r>
              <w:rPr>
                <w:rFonts w:hint="eastAsia"/>
                <w:szCs w:val="21"/>
              </w:rPr>
              <w:t>编号</w:t>
            </w:r>
          </w:p>
        </w:tc>
        <w:tc>
          <w:tcPr>
            <w:tcW w:w="4087" w:type="dxa"/>
          </w:tcPr>
          <w:p w:rsidR="00162C13" w:rsidRDefault="001A61C9">
            <w:pPr>
              <w:widowControl/>
              <w:jc w:val="center"/>
              <w:rPr>
                <w:szCs w:val="21"/>
              </w:rPr>
            </w:pPr>
            <w:r>
              <w:rPr>
                <w:szCs w:val="21"/>
              </w:rPr>
              <w:t>图形符号</w:t>
            </w:r>
          </w:p>
        </w:tc>
        <w:tc>
          <w:tcPr>
            <w:tcW w:w="1728" w:type="dxa"/>
          </w:tcPr>
          <w:p w:rsidR="00162C13" w:rsidRDefault="001A61C9">
            <w:pPr>
              <w:widowControl/>
              <w:jc w:val="center"/>
              <w:rPr>
                <w:szCs w:val="21"/>
              </w:rPr>
            </w:pPr>
            <w:r>
              <w:rPr>
                <w:szCs w:val="21"/>
              </w:rPr>
              <w:t>名称</w:t>
            </w:r>
          </w:p>
        </w:tc>
        <w:tc>
          <w:tcPr>
            <w:tcW w:w="1959" w:type="dxa"/>
          </w:tcPr>
          <w:p w:rsidR="00162C13" w:rsidRDefault="001A61C9">
            <w:pPr>
              <w:widowControl/>
              <w:jc w:val="center"/>
              <w:rPr>
                <w:szCs w:val="21"/>
              </w:rPr>
            </w:pPr>
            <w:r>
              <w:rPr>
                <w:szCs w:val="21"/>
              </w:rPr>
              <w:t>说明</w:t>
            </w:r>
          </w:p>
        </w:tc>
      </w:tr>
      <w:tr w:rsidR="00162C13">
        <w:trPr>
          <w:trHeight w:val="2678"/>
        </w:trPr>
        <w:tc>
          <w:tcPr>
            <w:tcW w:w="753" w:type="dxa"/>
          </w:tcPr>
          <w:p w:rsidR="00162C13" w:rsidRDefault="001A61C9">
            <w:pPr>
              <w:widowControl/>
              <w:jc w:val="left"/>
              <w:rPr>
                <w:szCs w:val="21"/>
              </w:rPr>
            </w:pPr>
            <w:r>
              <w:rPr>
                <w:rFonts w:hint="eastAsia"/>
                <w:szCs w:val="21"/>
              </w:rPr>
              <w:t>4-14</w:t>
            </w:r>
          </w:p>
        </w:tc>
        <w:tc>
          <w:tcPr>
            <w:tcW w:w="4087" w:type="dxa"/>
          </w:tcPr>
          <w:p w:rsidR="00162C13" w:rsidRDefault="001A61C9">
            <w:pPr>
              <w:widowControl/>
              <w:jc w:val="center"/>
            </w:pPr>
            <w:r>
              <w:rPr>
                <w:noProof/>
              </w:rPr>
              <w:drawing>
                <wp:inline distT="0" distB="0" distL="0" distR="0">
                  <wp:extent cx="2303780" cy="1552575"/>
                  <wp:effectExtent l="0" t="0" r="127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7"/>
                          <a:stretch>
                            <a:fillRect/>
                          </a:stretch>
                        </pic:blipFill>
                        <pic:spPr>
                          <a:xfrm>
                            <a:off x="0" y="0"/>
                            <a:ext cx="2320196" cy="1563985"/>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应急停车场</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Parking Area</w:t>
            </w:r>
          </w:p>
          <w:p w:rsidR="00162C13" w:rsidRDefault="00162C13">
            <w:pPr>
              <w:widowControl/>
              <w:jc w:val="left"/>
              <w:rPr>
                <w:szCs w:val="21"/>
              </w:rPr>
            </w:pPr>
          </w:p>
        </w:tc>
        <w:tc>
          <w:tcPr>
            <w:tcW w:w="1959" w:type="dxa"/>
          </w:tcPr>
          <w:p w:rsidR="00162C13" w:rsidRDefault="001A61C9">
            <w:pPr>
              <w:widowControl/>
              <w:jc w:val="left"/>
              <w:rPr>
                <w:szCs w:val="21"/>
              </w:rPr>
            </w:pPr>
            <w:r>
              <w:rPr>
                <w:rFonts w:hint="eastAsia"/>
                <w:szCs w:val="21"/>
              </w:rPr>
              <w:t>标识应急停车场的位置。</w:t>
            </w:r>
          </w:p>
          <w:p w:rsidR="00162C13" w:rsidRDefault="00162C13">
            <w:pPr>
              <w:widowControl/>
              <w:jc w:val="left"/>
              <w:rPr>
                <w:szCs w:val="21"/>
              </w:rPr>
            </w:pPr>
          </w:p>
        </w:tc>
      </w:tr>
      <w:tr w:rsidR="00162C13">
        <w:trPr>
          <w:trHeight w:val="2678"/>
        </w:trPr>
        <w:tc>
          <w:tcPr>
            <w:tcW w:w="753" w:type="dxa"/>
          </w:tcPr>
          <w:p w:rsidR="00162C13" w:rsidRDefault="001A61C9">
            <w:pPr>
              <w:widowControl/>
              <w:jc w:val="left"/>
              <w:rPr>
                <w:szCs w:val="21"/>
              </w:rPr>
            </w:pPr>
            <w:r>
              <w:rPr>
                <w:rFonts w:hint="eastAsia"/>
                <w:szCs w:val="21"/>
              </w:rPr>
              <w:t>4-15</w:t>
            </w:r>
          </w:p>
        </w:tc>
        <w:tc>
          <w:tcPr>
            <w:tcW w:w="4087" w:type="dxa"/>
          </w:tcPr>
          <w:p w:rsidR="00162C13" w:rsidRDefault="001A61C9">
            <w:pPr>
              <w:widowControl/>
              <w:jc w:val="center"/>
            </w:pPr>
            <w:r>
              <w:rPr>
                <w:noProof/>
              </w:rPr>
              <w:drawing>
                <wp:inline distT="0" distB="0" distL="0" distR="0">
                  <wp:extent cx="2294890" cy="153162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8"/>
                          <a:stretch>
                            <a:fillRect/>
                          </a:stretch>
                        </pic:blipFill>
                        <pic:spPr>
                          <a:xfrm>
                            <a:off x="0" y="0"/>
                            <a:ext cx="2312791" cy="1543787"/>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应急自行车停放</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Parking Area</w:t>
            </w:r>
          </w:p>
          <w:p w:rsidR="00162C13" w:rsidRDefault="001A61C9">
            <w:pPr>
              <w:widowControl/>
              <w:jc w:val="left"/>
              <w:rPr>
                <w:szCs w:val="21"/>
              </w:rPr>
            </w:pPr>
            <w:r>
              <w:rPr>
                <w:szCs w:val="21"/>
              </w:rPr>
              <w:t>For Bicycle</w:t>
            </w:r>
          </w:p>
        </w:tc>
        <w:tc>
          <w:tcPr>
            <w:tcW w:w="1959" w:type="dxa"/>
          </w:tcPr>
          <w:p w:rsidR="00162C13" w:rsidRDefault="001A61C9">
            <w:pPr>
              <w:widowControl/>
              <w:jc w:val="left"/>
              <w:rPr>
                <w:szCs w:val="21"/>
              </w:rPr>
            </w:pPr>
            <w:r>
              <w:rPr>
                <w:rFonts w:hint="eastAsia"/>
                <w:szCs w:val="21"/>
              </w:rPr>
              <w:t>标识应急自行车停放的位置。</w:t>
            </w:r>
          </w:p>
          <w:p w:rsidR="00162C13" w:rsidRDefault="00162C13">
            <w:pPr>
              <w:widowControl/>
              <w:jc w:val="left"/>
              <w:rPr>
                <w:szCs w:val="21"/>
              </w:rPr>
            </w:pPr>
          </w:p>
        </w:tc>
      </w:tr>
      <w:tr w:rsidR="00162C13">
        <w:trPr>
          <w:trHeight w:val="2740"/>
        </w:trPr>
        <w:tc>
          <w:tcPr>
            <w:tcW w:w="753" w:type="dxa"/>
          </w:tcPr>
          <w:p w:rsidR="00162C13" w:rsidRDefault="001A61C9">
            <w:pPr>
              <w:widowControl/>
              <w:jc w:val="left"/>
              <w:rPr>
                <w:szCs w:val="21"/>
              </w:rPr>
            </w:pPr>
            <w:r>
              <w:rPr>
                <w:rFonts w:hint="eastAsia"/>
                <w:szCs w:val="21"/>
              </w:rPr>
              <w:t>4-16</w:t>
            </w:r>
          </w:p>
        </w:tc>
        <w:tc>
          <w:tcPr>
            <w:tcW w:w="4087" w:type="dxa"/>
          </w:tcPr>
          <w:p w:rsidR="00162C13" w:rsidRDefault="001A61C9">
            <w:pPr>
              <w:widowControl/>
              <w:jc w:val="center"/>
              <w:rPr>
                <w:szCs w:val="21"/>
              </w:rPr>
            </w:pPr>
            <w:r>
              <w:rPr>
                <w:noProof/>
              </w:rPr>
              <w:drawing>
                <wp:inline distT="0" distB="0" distL="0" distR="0">
                  <wp:extent cx="2374900" cy="1573530"/>
                  <wp:effectExtent l="0" t="0" r="635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9"/>
                          <a:stretch>
                            <a:fillRect/>
                          </a:stretch>
                        </pic:blipFill>
                        <pic:spPr>
                          <a:xfrm>
                            <a:off x="0" y="0"/>
                            <a:ext cx="2398194" cy="1588877"/>
                          </a:xfrm>
                          <a:prstGeom prst="rect">
                            <a:avLst/>
                          </a:prstGeom>
                        </pic:spPr>
                      </pic:pic>
                    </a:graphicData>
                  </a:graphic>
                </wp:inline>
              </w:drawing>
            </w:r>
          </w:p>
        </w:tc>
        <w:tc>
          <w:tcPr>
            <w:tcW w:w="1728" w:type="dxa"/>
          </w:tcPr>
          <w:p w:rsidR="00162C13" w:rsidRDefault="001A61C9">
            <w:pPr>
              <w:widowControl/>
              <w:jc w:val="left"/>
              <w:rPr>
                <w:szCs w:val="21"/>
              </w:rPr>
            </w:pPr>
            <w:r>
              <w:rPr>
                <w:rFonts w:hint="eastAsia"/>
                <w:szCs w:val="21"/>
              </w:rPr>
              <w:t>应急停机坪</w:t>
            </w:r>
          </w:p>
          <w:p w:rsidR="00162C13" w:rsidRDefault="001A61C9">
            <w:pPr>
              <w:widowControl/>
              <w:jc w:val="left"/>
              <w:rPr>
                <w:szCs w:val="21"/>
              </w:rPr>
            </w:pPr>
            <w:r>
              <w:rPr>
                <w:szCs w:val="21"/>
              </w:rPr>
              <w:t>Emergency</w:t>
            </w:r>
          </w:p>
          <w:p w:rsidR="00162C13" w:rsidRDefault="001A61C9">
            <w:pPr>
              <w:widowControl/>
              <w:jc w:val="left"/>
              <w:rPr>
                <w:szCs w:val="21"/>
              </w:rPr>
            </w:pPr>
            <w:r>
              <w:rPr>
                <w:rFonts w:hint="eastAsia"/>
                <w:szCs w:val="21"/>
              </w:rPr>
              <w:t>H</w:t>
            </w:r>
            <w:r>
              <w:rPr>
                <w:szCs w:val="21"/>
              </w:rPr>
              <w:t>elicopter Pad</w:t>
            </w:r>
          </w:p>
        </w:tc>
        <w:tc>
          <w:tcPr>
            <w:tcW w:w="1959" w:type="dxa"/>
          </w:tcPr>
          <w:p w:rsidR="00162C13" w:rsidRDefault="001A61C9">
            <w:pPr>
              <w:widowControl/>
              <w:jc w:val="left"/>
              <w:rPr>
                <w:szCs w:val="21"/>
              </w:rPr>
            </w:pPr>
            <w:r>
              <w:rPr>
                <w:rFonts w:hint="eastAsia"/>
                <w:szCs w:val="21"/>
              </w:rPr>
              <w:t>标识应急停机坪的位置。</w:t>
            </w:r>
          </w:p>
          <w:p w:rsidR="00162C13" w:rsidRDefault="00162C13">
            <w:pPr>
              <w:widowControl/>
              <w:jc w:val="left"/>
              <w:rPr>
                <w:szCs w:val="21"/>
              </w:rPr>
            </w:pPr>
          </w:p>
        </w:tc>
      </w:tr>
    </w:tbl>
    <w:p w:rsidR="00162C13" w:rsidRDefault="00162C13">
      <w:pPr>
        <w:widowControl/>
        <w:jc w:val="left"/>
        <w:rPr>
          <w:sz w:val="24"/>
          <w:szCs w:val="24"/>
        </w:rPr>
      </w:pPr>
    </w:p>
    <w:p w:rsidR="00162C13" w:rsidRDefault="001A61C9">
      <w:pPr>
        <w:widowControl/>
        <w:jc w:val="center"/>
        <w:rPr>
          <w:b/>
          <w:szCs w:val="21"/>
        </w:rPr>
      </w:pPr>
      <w:r>
        <w:rPr>
          <w:rFonts w:hint="eastAsia"/>
          <w:b/>
          <w:szCs w:val="21"/>
        </w:rPr>
        <w:t>表</w:t>
      </w:r>
      <w:r>
        <w:rPr>
          <w:rFonts w:hint="eastAsia"/>
          <w:b/>
          <w:szCs w:val="21"/>
        </w:rPr>
        <w:t>5</w:t>
      </w:r>
      <w:r>
        <w:rPr>
          <w:rFonts w:hint="eastAsia"/>
          <w:b/>
          <w:szCs w:val="21"/>
        </w:rPr>
        <w:t>指示标识</w:t>
      </w:r>
    </w:p>
    <w:tbl>
      <w:tblPr>
        <w:tblStyle w:val="a8"/>
        <w:tblW w:w="8527" w:type="dxa"/>
        <w:tblInd w:w="-5" w:type="dxa"/>
        <w:tblLook w:val="04A0" w:firstRow="1" w:lastRow="0" w:firstColumn="1" w:lastColumn="0" w:noHBand="0" w:noVBand="1"/>
      </w:tblPr>
      <w:tblGrid>
        <w:gridCol w:w="720"/>
        <w:gridCol w:w="4416"/>
        <w:gridCol w:w="1810"/>
        <w:gridCol w:w="1581"/>
      </w:tblGrid>
      <w:tr w:rsidR="00162C13">
        <w:trPr>
          <w:trHeight w:val="392"/>
        </w:trPr>
        <w:tc>
          <w:tcPr>
            <w:tcW w:w="720" w:type="dxa"/>
          </w:tcPr>
          <w:p w:rsidR="00162C13" w:rsidRDefault="001A61C9">
            <w:pPr>
              <w:widowControl/>
              <w:jc w:val="left"/>
              <w:rPr>
                <w:szCs w:val="21"/>
              </w:rPr>
            </w:pPr>
            <w:r>
              <w:rPr>
                <w:rFonts w:hint="eastAsia"/>
                <w:szCs w:val="21"/>
              </w:rPr>
              <w:t>编号</w:t>
            </w:r>
          </w:p>
        </w:tc>
        <w:tc>
          <w:tcPr>
            <w:tcW w:w="4416" w:type="dxa"/>
          </w:tcPr>
          <w:p w:rsidR="00162C13" w:rsidRDefault="001A61C9">
            <w:pPr>
              <w:widowControl/>
              <w:jc w:val="center"/>
              <w:rPr>
                <w:szCs w:val="21"/>
              </w:rPr>
            </w:pPr>
            <w:r>
              <w:rPr>
                <w:szCs w:val="21"/>
              </w:rPr>
              <w:t>图形符号</w:t>
            </w:r>
          </w:p>
        </w:tc>
        <w:tc>
          <w:tcPr>
            <w:tcW w:w="1810" w:type="dxa"/>
          </w:tcPr>
          <w:p w:rsidR="00162C13" w:rsidRDefault="001A61C9">
            <w:pPr>
              <w:widowControl/>
              <w:jc w:val="center"/>
              <w:rPr>
                <w:szCs w:val="21"/>
              </w:rPr>
            </w:pPr>
            <w:r>
              <w:rPr>
                <w:szCs w:val="21"/>
              </w:rPr>
              <w:t>名称</w:t>
            </w:r>
          </w:p>
        </w:tc>
        <w:tc>
          <w:tcPr>
            <w:tcW w:w="1581" w:type="dxa"/>
          </w:tcPr>
          <w:p w:rsidR="00162C13" w:rsidRDefault="001A61C9">
            <w:pPr>
              <w:widowControl/>
              <w:jc w:val="center"/>
              <w:rPr>
                <w:szCs w:val="21"/>
              </w:rPr>
            </w:pPr>
            <w:r>
              <w:rPr>
                <w:szCs w:val="21"/>
              </w:rPr>
              <w:t>说明</w:t>
            </w:r>
          </w:p>
        </w:tc>
      </w:tr>
      <w:tr w:rsidR="00162C13">
        <w:trPr>
          <w:trHeight w:val="1370"/>
        </w:trPr>
        <w:tc>
          <w:tcPr>
            <w:tcW w:w="720" w:type="dxa"/>
          </w:tcPr>
          <w:p w:rsidR="00162C13" w:rsidRDefault="001A61C9">
            <w:pPr>
              <w:widowControl/>
              <w:jc w:val="left"/>
              <w:rPr>
                <w:szCs w:val="21"/>
              </w:rPr>
            </w:pPr>
            <w:r>
              <w:rPr>
                <w:rFonts w:hint="eastAsia"/>
                <w:szCs w:val="21"/>
              </w:rPr>
              <w:t>5-1</w:t>
            </w:r>
          </w:p>
        </w:tc>
        <w:tc>
          <w:tcPr>
            <w:tcW w:w="4416" w:type="dxa"/>
          </w:tcPr>
          <w:p w:rsidR="00162C13" w:rsidRDefault="001A61C9">
            <w:pPr>
              <w:widowControl/>
              <w:jc w:val="center"/>
              <w:rPr>
                <w:szCs w:val="21"/>
              </w:rPr>
            </w:pPr>
            <w:r>
              <w:rPr>
                <w:noProof/>
              </w:rPr>
              <w:drawing>
                <wp:inline distT="0" distB="0" distL="0" distR="0">
                  <wp:extent cx="2536825" cy="695960"/>
                  <wp:effectExtent l="0" t="0" r="0" b="889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0"/>
                          <a:stretch>
                            <a:fillRect/>
                          </a:stretch>
                        </pic:blipFill>
                        <pic:spPr>
                          <a:xfrm>
                            <a:off x="0" y="0"/>
                            <a:ext cx="2587061" cy="710149"/>
                          </a:xfrm>
                          <a:prstGeom prst="rect">
                            <a:avLst/>
                          </a:prstGeom>
                        </pic:spPr>
                      </pic:pic>
                    </a:graphicData>
                  </a:graphic>
                </wp:inline>
              </w:drawing>
            </w:r>
          </w:p>
        </w:tc>
        <w:tc>
          <w:tcPr>
            <w:tcW w:w="1810" w:type="dxa"/>
          </w:tcPr>
          <w:p w:rsidR="00162C13" w:rsidRDefault="001A61C9">
            <w:pPr>
              <w:widowControl/>
              <w:jc w:val="left"/>
              <w:rPr>
                <w:szCs w:val="21"/>
              </w:rPr>
            </w:pPr>
            <w:r>
              <w:rPr>
                <w:szCs w:val="21"/>
              </w:rPr>
              <w:t>应急指挥</w:t>
            </w:r>
            <w:r>
              <w:rPr>
                <w:rFonts w:hint="eastAsia"/>
                <w:szCs w:val="21"/>
              </w:rPr>
              <w:t>场所道路指示标识</w:t>
            </w:r>
          </w:p>
          <w:p w:rsidR="00162C13" w:rsidRDefault="001A61C9">
            <w:pPr>
              <w:widowControl/>
              <w:jc w:val="left"/>
              <w:rPr>
                <w:szCs w:val="21"/>
              </w:rPr>
            </w:pPr>
            <w:r>
              <w:rPr>
                <w:szCs w:val="21"/>
              </w:rPr>
              <w:t>Road sign to the Emergency</w:t>
            </w:r>
          </w:p>
          <w:p w:rsidR="00162C13" w:rsidRDefault="001A61C9">
            <w:pPr>
              <w:widowControl/>
              <w:jc w:val="left"/>
              <w:rPr>
                <w:szCs w:val="21"/>
              </w:rPr>
            </w:pPr>
            <w:r>
              <w:rPr>
                <w:szCs w:val="21"/>
              </w:rPr>
              <w:t>Command</w:t>
            </w:r>
          </w:p>
        </w:tc>
        <w:tc>
          <w:tcPr>
            <w:tcW w:w="1581" w:type="dxa"/>
          </w:tcPr>
          <w:p w:rsidR="00162C13" w:rsidRDefault="001A61C9">
            <w:pPr>
              <w:widowControl/>
              <w:jc w:val="left"/>
              <w:rPr>
                <w:szCs w:val="21"/>
              </w:rPr>
            </w:pPr>
            <w:r>
              <w:rPr>
                <w:rFonts w:hint="eastAsia"/>
                <w:szCs w:val="21"/>
              </w:rPr>
              <w:t>指示应急指挥场所的方向。</w:t>
            </w:r>
          </w:p>
        </w:tc>
      </w:tr>
      <w:tr w:rsidR="00162C13">
        <w:trPr>
          <w:trHeight w:val="1418"/>
        </w:trPr>
        <w:tc>
          <w:tcPr>
            <w:tcW w:w="720" w:type="dxa"/>
          </w:tcPr>
          <w:p w:rsidR="00162C13" w:rsidRDefault="001A61C9">
            <w:pPr>
              <w:widowControl/>
              <w:jc w:val="left"/>
              <w:rPr>
                <w:szCs w:val="21"/>
              </w:rPr>
            </w:pPr>
            <w:r>
              <w:rPr>
                <w:rFonts w:hint="eastAsia"/>
                <w:szCs w:val="21"/>
              </w:rPr>
              <w:t>5-2</w:t>
            </w:r>
          </w:p>
        </w:tc>
        <w:tc>
          <w:tcPr>
            <w:tcW w:w="4416" w:type="dxa"/>
          </w:tcPr>
          <w:p w:rsidR="00162C13" w:rsidRDefault="001A61C9">
            <w:pPr>
              <w:widowControl/>
              <w:jc w:val="center"/>
              <w:rPr>
                <w:szCs w:val="21"/>
              </w:rPr>
            </w:pPr>
            <w:r>
              <w:rPr>
                <w:noProof/>
              </w:rPr>
              <w:drawing>
                <wp:inline distT="0" distB="0" distL="0" distR="0">
                  <wp:extent cx="2542540" cy="7429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1"/>
                          <a:stretch>
                            <a:fillRect/>
                          </a:stretch>
                        </pic:blipFill>
                        <pic:spPr>
                          <a:xfrm>
                            <a:off x="0" y="0"/>
                            <a:ext cx="2551375" cy="745508"/>
                          </a:xfrm>
                          <a:prstGeom prst="rect">
                            <a:avLst/>
                          </a:prstGeom>
                        </pic:spPr>
                      </pic:pic>
                    </a:graphicData>
                  </a:graphic>
                </wp:inline>
              </w:drawing>
            </w:r>
          </w:p>
        </w:tc>
        <w:tc>
          <w:tcPr>
            <w:tcW w:w="1810" w:type="dxa"/>
          </w:tcPr>
          <w:p w:rsidR="00162C13" w:rsidRDefault="001A61C9">
            <w:pPr>
              <w:widowControl/>
              <w:jc w:val="left"/>
              <w:rPr>
                <w:szCs w:val="21"/>
              </w:rPr>
            </w:pPr>
            <w:r>
              <w:rPr>
                <w:szCs w:val="21"/>
              </w:rPr>
              <w:t>应急报警</w:t>
            </w:r>
            <w:r>
              <w:rPr>
                <w:rFonts w:hint="eastAsia"/>
                <w:szCs w:val="21"/>
              </w:rPr>
              <w:t>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 Police</w:t>
            </w:r>
          </w:p>
        </w:tc>
        <w:tc>
          <w:tcPr>
            <w:tcW w:w="1581" w:type="dxa"/>
          </w:tcPr>
          <w:p w:rsidR="00162C13" w:rsidRDefault="001A61C9">
            <w:pPr>
              <w:widowControl/>
              <w:jc w:val="left"/>
              <w:rPr>
                <w:szCs w:val="21"/>
              </w:rPr>
            </w:pPr>
            <w:r>
              <w:rPr>
                <w:rFonts w:hint="eastAsia"/>
                <w:szCs w:val="21"/>
              </w:rPr>
              <w:t>指示</w:t>
            </w:r>
            <w:r>
              <w:rPr>
                <w:szCs w:val="21"/>
              </w:rPr>
              <w:t>应急报警</w:t>
            </w:r>
            <w:r>
              <w:rPr>
                <w:rFonts w:hint="eastAsia"/>
                <w:szCs w:val="21"/>
              </w:rPr>
              <w:t>的方向。</w:t>
            </w:r>
          </w:p>
        </w:tc>
      </w:tr>
    </w:tbl>
    <w:p w:rsidR="00162C13" w:rsidRDefault="00162C13"/>
    <w:p w:rsidR="00162C13" w:rsidRDefault="00162C13"/>
    <w:p w:rsidR="00162C13" w:rsidRDefault="00162C13"/>
    <w:p w:rsidR="00162C13" w:rsidRDefault="001A61C9">
      <w:pPr>
        <w:jc w:val="center"/>
      </w:pPr>
      <w:r>
        <w:rPr>
          <w:rFonts w:hint="eastAsia"/>
        </w:rPr>
        <w:lastRenderedPageBreak/>
        <w:t>表</w:t>
      </w:r>
      <w:r>
        <w:rPr>
          <w:rFonts w:hint="eastAsia"/>
        </w:rPr>
        <w:t>5</w:t>
      </w:r>
      <w:r>
        <w:rPr>
          <w:rFonts w:hint="eastAsia"/>
        </w:rPr>
        <w:t>（续）</w:t>
      </w:r>
    </w:p>
    <w:tbl>
      <w:tblPr>
        <w:tblStyle w:val="a8"/>
        <w:tblW w:w="8527" w:type="dxa"/>
        <w:tblInd w:w="-5" w:type="dxa"/>
        <w:tblLook w:val="04A0" w:firstRow="1" w:lastRow="0" w:firstColumn="1" w:lastColumn="0" w:noHBand="0" w:noVBand="1"/>
      </w:tblPr>
      <w:tblGrid>
        <w:gridCol w:w="720"/>
        <w:gridCol w:w="4416"/>
        <w:gridCol w:w="1810"/>
        <w:gridCol w:w="1581"/>
      </w:tblGrid>
      <w:tr w:rsidR="00162C13">
        <w:trPr>
          <w:trHeight w:val="312"/>
        </w:trPr>
        <w:tc>
          <w:tcPr>
            <w:tcW w:w="720" w:type="dxa"/>
          </w:tcPr>
          <w:p w:rsidR="00162C13" w:rsidRDefault="001A61C9">
            <w:pPr>
              <w:widowControl/>
              <w:jc w:val="left"/>
              <w:rPr>
                <w:szCs w:val="21"/>
              </w:rPr>
            </w:pPr>
            <w:r>
              <w:rPr>
                <w:rFonts w:hint="eastAsia"/>
                <w:szCs w:val="21"/>
              </w:rPr>
              <w:t>编号</w:t>
            </w:r>
          </w:p>
        </w:tc>
        <w:tc>
          <w:tcPr>
            <w:tcW w:w="4416" w:type="dxa"/>
          </w:tcPr>
          <w:p w:rsidR="00162C13" w:rsidRDefault="001A61C9">
            <w:pPr>
              <w:widowControl/>
              <w:jc w:val="left"/>
              <w:rPr>
                <w:szCs w:val="21"/>
              </w:rPr>
            </w:pPr>
            <w:r>
              <w:rPr>
                <w:szCs w:val="21"/>
              </w:rPr>
              <w:t>图形符号</w:t>
            </w:r>
          </w:p>
        </w:tc>
        <w:tc>
          <w:tcPr>
            <w:tcW w:w="1810" w:type="dxa"/>
          </w:tcPr>
          <w:p w:rsidR="00162C13" w:rsidRDefault="001A61C9">
            <w:pPr>
              <w:widowControl/>
              <w:jc w:val="left"/>
              <w:rPr>
                <w:szCs w:val="21"/>
              </w:rPr>
            </w:pPr>
            <w:r>
              <w:rPr>
                <w:szCs w:val="21"/>
              </w:rPr>
              <w:t>名称</w:t>
            </w:r>
          </w:p>
        </w:tc>
        <w:tc>
          <w:tcPr>
            <w:tcW w:w="1581" w:type="dxa"/>
          </w:tcPr>
          <w:p w:rsidR="00162C13" w:rsidRDefault="001A61C9">
            <w:pPr>
              <w:widowControl/>
              <w:jc w:val="left"/>
              <w:rPr>
                <w:szCs w:val="21"/>
              </w:rPr>
            </w:pPr>
            <w:r>
              <w:rPr>
                <w:szCs w:val="21"/>
              </w:rPr>
              <w:t>说明</w:t>
            </w:r>
          </w:p>
        </w:tc>
      </w:tr>
      <w:tr w:rsidR="00162C13">
        <w:trPr>
          <w:trHeight w:val="1418"/>
        </w:trPr>
        <w:tc>
          <w:tcPr>
            <w:tcW w:w="720" w:type="dxa"/>
          </w:tcPr>
          <w:p w:rsidR="00162C13" w:rsidRDefault="001A61C9">
            <w:pPr>
              <w:widowControl/>
              <w:jc w:val="left"/>
              <w:rPr>
                <w:szCs w:val="21"/>
              </w:rPr>
            </w:pPr>
            <w:r>
              <w:rPr>
                <w:rFonts w:hint="eastAsia"/>
                <w:szCs w:val="21"/>
              </w:rPr>
              <w:t>5-3</w:t>
            </w:r>
          </w:p>
        </w:tc>
        <w:tc>
          <w:tcPr>
            <w:tcW w:w="4416" w:type="dxa"/>
          </w:tcPr>
          <w:p w:rsidR="00162C13" w:rsidRDefault="001A61C9">
            <w:pPr>
              <w:widowControl/>
              <w:jc w:val="center"/>
            </w:pPr>
            <w:r>
              <w:rPr>
                <w:noProof/>
              </w:rPr>
              <w:drawing>
                <wp:inline distT="0" distB="0" distL="0" distR="0">
                  <wp:extent cx="2526665" cy="719455"/>
                  <wp:effectExtent l="0" t="0" r="6985" b="44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2"/>
                          <a:stretch>
                            <a:fillRect/>
                          </a:stretch>
                        </pic:blipFill>
                        <pic:spPr>
                          <a:xfrm>
                            <a:off x="0" y="0"/>
                            <a:ext cx="2527200" cy="720000"/>
                          </a:xfrm>
                          <a:prstGeom prst="rect">
                            <a:avLst/>
                          </a:prstGeom>
                        </pic:spPr>
                      </pic:pic>
                    </a:graphicData>
                  </a:graphic>
                </wp:inline>
              </w:drawing>
            </w:r>
          </w:p>
        </w:tc>
        <w:tc>
          <w:tcPr>
            <w:tcW w:w="1810" w:type="dxa"/>
          </w:tcPr>
          <w:p w:rsidR="00162C13" w:rsidRDefault="001A61C9">
            <w:pPr>
              <w:widowControl/>
              <w:jc w:val="left"/>
              <w:rPr>
                <w:szCs w:val="21"/>
              </w:rPr>
            </w:pPr>
            <w:r>
              <w:rPr>
                <w:szCs w:val="21"/>
              </w:rPr>
              <w:t>应急</w:t>
            </w:r>
            <w:proofErr w:type="gramStart"/>
            <w:r>
              <w:rPr>
                <w:rFonts w:hint="eastAsia"/>
                <w:szCs w:val="21"/>
              </w:rPr>
              <w:t>棚宿</w:t>
            </w:r>
            <w:r>
              <w:rPr>
                <w:szCs w:val="21"/>
              </w:rPr>
              <w:t>区</w:t>
            </w:r>
            <w:proofErr w:type="gramEnd"/>
            <w:r>
              <w:rPr>
                <w:rFonts w:hint="eastAsia"/>
                <w:szCs w:val="21"/>
              </w:rPr>
              <w:t>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Area For</w:t>
            </w:r>
          </w:p>
          <w:p w:rsidR="00162C13" w:rsidRDefault="001A61C9">
            <w:pPr>
              <w:widowControl/>
              <w:jc w:val="left"/>
              <w:rPr>
                <w:szCs w:val="21"/>
              </w:rPr>
            </w:pPr>
            <w:r>
              <w:rPr>
                <w:szCs w:val="21"/>
              </w:rPr>
              <w:t>Makeshift Tents</w:t>
            </w:r>
          </w:p>
        </w:tc>
        <w:tc>
          <w:tcPr>
            <w:tcW w:w="1581" w:type="dxa"/>
          </w:tcPr>
          <w:p w:rsidR="00162C13" w:rsidRDefault="001A61C9">
            <w:pPr>
              <w:widowControl/>
              <w:jc w:val="left"/>
              <w:rPr>
                <w:szCs w:val="21"/>
              </w:rPr>
            </w:pPr>
            <w:r>
              <w:rPr>
                <w:rFonts w:hint="eastAsia"/>
                <w:szCs w:val="21"/>
              </w:rPr>
              <w:t>指示</w:t>
            </w:r>
            <w:r>
              <w:rPr>
                <w:szCs w:val="21"/>
              </w:rPr>
              <w:t>应急</w:t>
            </w:r>
            <w:proofErr w:type="gramStart"/>
            <w:r>
              <w:rPr>
                <w:rFonts w:hint="eastAsia"/>
                <w:szCs w:val="21"/>
              </w:rPr>
              <w:t>棚宿</w:t>
            </w:r>
            <w:r>
              <w:rPr>
                <w:szCs w:val="21"/>
              </w:rPr>
              <w:t>区</w:t>
            </w:r>
            <w:proofErr w:type="gramEnd"/>
            <w:r>
              <w:rPr>
                <w:rFonts w:hint="eastAsia"/>
                <w:szCs w:val="21"/>
              </w:rPr>
              <w:t>的方向。</w:t>
            </w:r>
          </w:p>
        </w:tc>
      </w:tr>
      <w:tr w:rsidR="00162C13">
        <w:trPr>
          <w:trHeight w:val="1418"/>
        </w:trPr>
        <w:tc>
          <w:tcPr>
            <w:tcW w:w="720" w:type="dxa"/>
          </w:tcPr>
          <w:p w:rsidR="00162C13" w:rsidRDefault="001A61C9">
            <w:pPr>
              <w:widowControl/>
              <w:jc w:val="left"/>
              <w:rPr>
                <w:szCs w:val="21"/>
              </w:rPr>
            </w:pPr>
            <w:r>
              <w:rPr>
                <w:rFonts w:hint="eastAsia"/>
                <w:szCs w:val="21"/>
              </w:rPr>
              <w:t>5-4</w:t>
            </w:r>
          </w:p>
        </w:tc>
        <w:tc>
          <w:tcPr>
            <w:tcW w:w="4416" w:type="dxa"/>
          </w:tcPr>
          <w:p w:rsidR="00162C13" w:rsidRDefault="001A61C9">
            <w:pPr>
              <w:widowControl/>
              <w:jc w:val="center"/>
            </w:pPr>
            <w:r>
              <w:rPr>
                <w:noProof/>
              </w:rPr>
              <w:drawing>
                <wp:inline distT="0" distB="0" distL="0" distR="0">
                  <wp:extent cx="2586990" cy="723900"/>
                  <wp:effectExtent l="0" t="0" r="381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3"/>
                          <a:stretch>
                            <a:fillRect/>
                          </a:stretch>
                        </pic:blipFill>
                        <pic:spPr>
                          <a:xfrm>
                            <a:off x="0" y="0"/>
                            <a:ext cx="2615775" cy="732133"/>
                          </a:xfrm>
                          <a:prstGeom prst="rect">
                            <a:avLst/>
                          </a:prstGeom>
                        </pic:spPr>
                      </pic:pic>
                    </a:graphicData>
                  </a:graphic>
                </wp:inline>
              </w:drawing>
            </w:r>
          </w:p>
        </w:tc>
        <w:tc>
          <w:tcPr>
            <w:tcW w:w="1810" w:type="dxa"/>
          </w:tcPr>
          <w:p w:rsidR="00162C13" w:rsidRDefault="001A61C9">
            <w:pPr>
              <w:widowControl/>
              <w:jc w:val="left"/>
              <w:rPr>
                <w:szCs w:val="21"/>
              </w:rPr>
            </w:pPr>
            <w:r>
              <w:rPr>
                <w:szCs w:val="21"/>
              </w:rPr>
              <w:t>应急</w:t>
            </w:r>
            <w:r>
              <w:rPr>
                <w:rFonts w:hint="eastAsia"/>
                <w:szCs w:val="21"/>
              </w:rPr>
              <w:t>医疗救护道路指示标识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Medical</w:t>
            </w:r>
          </w:p>
          <w:p w:rsidR="00162C13" w:rsidRDefault="001A61C9">
            <w:pPr>
              <w:widowControl/>
              <w:jc w:val="left"/>
              <w:rPr>
                <w:szCs w:val="21"/>
              </w:rPr>
            </w:pPr>
            <w:r>
              <w:rPr>
                <w:szCs w:val="21"/>
              </w:rPr>
              <w:t>Treatment</w:t>
            </w:r>
          </w:p>
        </w:tc>
        <w:tc>
          <w:tcPr>
            <w:tcW w:w="1581" w:type="dxa"/>
          </w:tcPr>
          <w:p w:rsidR="00162C13" w:rsidRDefault="001A61C9">
            <w:pPr>
              <w:widowControl/>
              <w:jc w:val="left"/>
              <w:rPr>
                <w:szCs w:val="21"/>
              </w:rPr>
            </w:pPr>
            <w:r>
              <w:rPr>
                <w:rFonts w:hint="eastAsia"/>
                <w:szCs w:val="21"/>
              </w:rPr>
              <w:t>指示</w:t>
            </w:r>
            <w:r>
              <w:rPr>
                <w:szCs w:val="21"/>
              </w:rPr>
              <w:t>应急</w:t>
            </w:r>
            <w:r>
              <w:rPr>
                <w:rFonts w:hint="eastAsia"/>
                <w:szCs w:val="21"/>
              </w:rPr>
              <w:t>医疗救护的方向。</w:t>
            </w:r>
          </w:p>
        </w:tc>
      </w:tr>
      <w:tr w:rsidR="00162C13">
        <w:trPr>
          <w:trHeight w:val="1418"/>
        </w:trPr>
        <w:tc>
          <w:tcPr>
            <w:tcW w:w="720" w:type="dxa"/>
          </w:tcPr>
          <w:p w:rsidR="00162C13" w:rsidRDefault="001A61C9">
            <w:pPr>
              <w:widowControl/>
              <w:jc w:val="left"/>
              <w:rPr>
                <w:szCs w:val="21"/>
              </w:rPr>
            </w:pPr>
            <w:r>
              <w:rPr>
                <w:rFonts w:hint="eastAsia"/>
                <w:szCs w:val="21"/>
              </w:rPr>
              <w:t>5-5</w:t>
            </w:r>
          </w:p>
        </w:tc>
        <w:tc>
          <w:tcPr>
            <w:tcW w:w="4416" w:type="dxa"/>
          </w:tcPr>
          <w:p w:rsidR="00162C13" w:rsidRDefault="001A61C9">
            <w:pPr>
              <w:widowControl/>
              <w:jc w:val="center"/>
            </w:pPr>
            <w:r>
              <w:rPr>
                <w:noProof/>
              </w:rPr>
              <w:drawing>
                <wp:inline distT="0" distB="0" distL="0" distR="0">
                  <wp:extent cx="2586990" cy="723900"/>
                  <wp:effectExtent l="0" t="0" r="381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4"/>
                          <a:stretch>
                            <a:fillRect/>
                          </a:stretch>
                        </pic:blipFill>
                        <pic:spPr>
                          <a:xfrm>
                            <a:off x="0" y="0"/>
                            <a:ext cx="2595980" cy="726593"/>
                          </a:xfrm>
                          <a:prstGeom prst="rect">
                            <a:avLst/>
                          </a:prstGeom>
                        </pic:spPr>
                      </pic:pic>
                    </a:graphicData>
                  </a:graphic>
                </wp:inline>
              </w:drawing>
            </w:r>
          </w:p>
        </w:tc>
        <w:tc>
          <w:tcPr>
            <w:tcW w:w="1810" w:type="dxa"/>
          </w:tcPr>
          <w:p w:rsidR="00162C13" w:rsidRDefault="001A61C9">
            <w:pPr>
              <w:widowControl/>
              <w:jc w:val="left"/>
              <w:rPr>
                <w:szCs w:val="21"/>
              </w:rPr>
            </w:pPr>
            <w:r>
              <w:rPr>
                <w:szCs w:val="21"/>
              </w:rPr>
              <w:t>应急供水</w:t>
            </w:r>
            <w:r>
              <w:rPr>
                <w:rFonts w:hint="eastAsia"/>
                <w:szCs w:val="21"/>
              </w:rPr>
              <w:t>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 xml:space="preserve">Emergency  Water  </w:t>
            </w:r>
          </w:p>
          <w:p w:rsidR="00162C13" w:rsidRDefault="001A61C9">
            <w:pPr>
              <w:widowControl/>
              <w:jc w:val="left"/>
              <w:rPr>
                <w:szCs w:val="21"/>
              </w:rPr>
            </w:pPr>
            <w:r>
              <w:rPr>
                <w:szCs w:val="21"/>
              </w:rPr>
              <w:t>Supply</w:t>
            </w:r>
          </w:p>
        </w:tc>
        <w:tc>
          <w:tcPr>
            <w:tcW w:w="1581" w:type="dxa"/>
          </w:tcPr>
          <w:p w:rsidR="00162C13" w:rsidRDefault="001A61C9">
            <w:pPr>
              <w:widowControl/>
              <w:jc w:val="left"/>
              <w:rPr>
                <w:szCs w:val="21"/>
              </w:rPr>
            </w:pPr>
            <w:r>
              <w:rPr>
                <w:rFonts w:hint="eastAsia"/>
                <w:szCs w:val="21"/>
              </w:rPr>
              <w:t>指示</w:t>
            </w:r>
            <w:r>
              <w:rPr>
                <w:szCs w:val="21"/>
              </w:rPr>
              <w:t>应急供水</w:t>
            </w:r>
            <w:r>
              <w:rPr>
                <w:rFonts w:hint="eastAsia"/>
                <w:szCs w:val="21"/>
              </w:rPr>
              <w:t>的方向。</w:t>
            </w:r>
          </w:p>
        </w:tc>
      </w:tr>
      <w:tr w:rsidR="00162C13">
        <w:trPr>
          <w:trHeight w:val="1418"/>
        </w:trPr>
        <w:tc>
          <w:tcPr>
            <w:tcW w:w="720" w:type="dxa"/>
          </w:tcPr>
          <w:p w:rsidR="00162C13" w:rsidRDefault="001A61C9">
            <w:pPr>
              <w:widowControl/>
              <w:jc w:val="left"/>
              <w:rPr>
                <w:szCs w:val="21"/>
              </w:rPr>
            </w:pPr>
            <w:r>
              <w:rPr>
                <w:rFonts w:hint="eastAsia"/>
                <w:szCs w:val="21"/>
              </w:rPr>
              <w:t>5-6</w:t>
            </w:r>
          </w:p>
        </w:tc>
        <w:tc>
          <w:tcPr>
            <w:tcW w:w="4416" w:type="dxa"/>
          </w:tcPr>
          <w:p w:rsidR="00162C13" w:rsidRDefault="001A61C9">
            <w:pPr>
              <w:widowControl/>
              <w:jc w:val="center"/>
              <w:rPr>
                <w:szCs w:val="21"/>
              </w:rPr>
            </w:pPr>
            <w:r>
              <w:rPr>
                <w:noProof/>
              </w:rPr>
              <w:drawing>
                <wp:inline distT="0" distB="0" distL="0" distR="0">
                  <wp:extent cx="2581910" cy="718820"/>
                  <wp:effectExtent l="0" t="0" r="889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5"/>
                          <a:stretch>
                            <a:fillRect/>
                          </a:stretch>
                        </pic:blipFill>
                        <pic:spPr>
                          <a:xfrm>
                            <a:off x="0" y="0"/>
                            <a:ext cx="2594798" cy="722336"/>
                          </a:xfrm>
                          <a:prstGeom prst="rect">
                            <a:avLst/>
                          </a:prstGeom>
                        </pic:spPr>
                      </pic:pic>
                    </a:graphicData>
                  </a:graphic>
                </wp:inline>
              </w:drawing>
            </w:r>
          </w:p>
        </w:tc>
        <w:tc>
          <w:tcPr>
            <w:tcW w:w="1810" w:type="dxa"/>
          </w:tcPr>
          <w:p w:rsidR="00162C13" w:rsidRDefault="001A61C9">
            <w:pPr>
              <w:widowControl/>
              <w:jc w:val="left"/>
              <w:rPr>
                <w:szCs w:val="21"/>
              </w:rPr>
            </w:pPr>
            <w:r>
              <w:rPr>
                <w:rFonts w:hint="eastAsia"/>
                <w:szCs w:val="21"/>
              </w:rPr>
              <w:t>应急水井道路指示标识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Drinking Well</w:t>
            </w:r>
          </w:p>
        </w:tc>
        <w:tc>
          <w:tcPr>
            <w:tcW w:w="1581" w:type="dxa"/>
          </w:tcPr>
          <w:p w:rsidR="00162C13" w:rsidRDefault="001A61C9">
            <w:pPr>
              <w:widowControl/>
              <w:jc w:val="left"/>
              <w:rPr>
                <w:szCs w:val="21"/>
              </w:rPr>
            </w:pPr>
            <w:r>
              <w:rPr>
                <w:rFonts w:hint="eastAsia"/>
                <w:szCs w:val="21"/>
              </w:rPr>
              <w:t>指示应急水井的方向。</w:t>
            </w:r>
          </w:p>
        </w:tc>
      </w:tr>
      <w:tr w:rsidR="00162C13">
        <w:trPr>
          <w:trHeight w:val="1887"/>
        </w:trPr>
        <w:tc>
          <w:tcPr>
            <w:tcW w:w="720" w:type="dxa"/>
          </w:tcPr>
          <w:p w:rsidR="00162C13" w:rsidRDefault="001A61C9">
            <w:pPr>
              <w:widowControl/>
              <w:jc w:val="left"/>
              <w:rPr>
                <w:szCs w:val="21"/>
              </w:rPr>
            </w:pPr>
            <w:r>
              <w:rPr>
                <w:rFonts w:hint="eastAsia"/>
                <w:szCs w:val="21"/>
              </w:rPr>
              <w:t>5-7</w:t>
            </w:r>
          </w:p>
        </w:tc>
        <w:tc>
          <w:tcPr>
            <w:tcW w:w="4416" w:type="dxa"/>
          </w:tcPr>
          <w:p w:rsidR="00162C13" w:rsidRDefault="001A61C9">
            <w:pPr>
              <w:widowControl/>
              <w:jc w:val="center"/>
              <w:rPr>
                <w:szCs w:val="21"/>
              </w:rPr>
            </w:pPr>
            <w:r>
              <w:rPr>
                <w:noProof/>
              </w:rPr>
              <w:drawing>
                <wp:inline distT="0" distB="0" distL="0" distR="0">
                  <wp:extent cx="2487295" cy="741045"/>
                  <wp:effectExtent l="0" t="0" r="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6"/>
                          <a:stretch>
                            <a:fillRect/>
                          </a:stretch>
                        </pic:blipFill>
                        <pic:spPr>
                          <a:xfrm>
                            <a:off x="0" y="0"/>
                            <a:ext cx="2487600" cy="741600"/>
                          </a:xfrm>
                          <a:prstGeom prst="rect">
                            <a:avLst/>
                          </a:prstGeom>
                        </pic:spPr>
                      </pic:pic>
                    </a:graphicData>
                  </a:graphic>
                </wp:inline>
              </w:drawing>
            </w:r>
          </w:p>
        </w:tc>
        <w:tc>
          <w:tcPr>
            <w:tcW w:w="1810" w:type="dxa"/>
          </w:tcPr>
          <w:p w:rsidR="00162C13" w:rsidRDefault="001A61C9">
            <w:pPr>
              <w:widowControl/>
              <w:jc w:val="left"/>
              <w:rPr>
                <w:szCs w:val="21"/>
              </w:rPr>
            </w:pPr>
            <w:r>
              <w:rPr>
                <w:rFonts w:hint="eastAsia"/>
                <w:szCs w:val="21"/>
              </w:rPr>
              <w:t>应急供电道路指示标识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 xml:space="preserve">Emergency  Power  </w:t>
            </w:r>
          </w:p>
          <w:p w:rsidR="00162C13" w:rsidRDefault="001A61C9">
            <w:pPr>
              <w:widowControl/>
              <w:jc w:val="left"/>
              <w:rPr>
                <w:szCs w:val="21"/>
              </w:rPr>
            </w:pPr>
            <w:r>
              <w:rPr>
                <w:szCs w:val="21"/>
              </w:rPr>
              <w:t>Supply</w:t>
            </w:r>
          </w:p>
        </w:tc>
        <w:tc>
          <w:tcPr>
            <w:tcW w:w="1581" w:type="dxa"/>
          </w:tcPr>
          <w:p w:rsidR="00162C13" w:rsidRDefault="001A61C9">
            <w:pPr>
              <w:widowControl/>
              <w:jc w:val="left"/>
              <w:rPr>
                <w:szCs w:val="21"/>
              </w:rPr>
            </w:pPr>
            <w:r>
              <w:rPr>
                <w:rFonts w:hint="eastAsia"/>
                <w:szCs w:val="21"/>
              </w:rPr>
              <w:t>指示应急供电的方向。</w:t>
            </w:r>
          </w:p>
        </w:tc>
      </w:tr>
      <w:tr w:rsidR="00162C13">
        <w:trPr>
          <w:trHeight w:val="1418"/>
        </w:trPr>
        <w:tc>
          <w:tcPr>
            <w:tcW w:w="720" w:type="dxa"/>
          </w:tcPr>
          <w:p w:rsidR="00162C13" w:rsidRDefault="001A61C9">
            <w:pPr>
              <w:widowControl/>
              <w:jc w:val="left"/>
              <w:rPr>
                <w:szCs w:val="21"/>
              </w:rPr>
            </w:pPr>
            <w:r>
              <w:rPr>
                <w:rFonts w:hint="eastAsia"/>
                <w:szCs w:val="21"/>
              </w:rPr>
              <w:t>5-8</w:t>
            </w:r>
          </w:p>
        </w:tc>
        <w:tc>
          <w:tcPr>
            <w:tcW w:w="4416" w:type="dxa"/>
          </w:tcPr>
          <w:p w:rsidR="00162C13" w:rsidRDefault="001A61C9">
            <w:pPr>
              <w:widowControl/>
              <w:jc w:val="center"/>
            </w:pPr>
            <w:r>
              <w:rPr>
                <w:noProof/>
              </w:rPr>
              <w:drawing>
                <wp:inline distT="0" distB="0" distL="0" distR="0">
                  <wp:extent cx="2553970" cy="72453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7"/>
                          <a:stretch>
                            <a:fillRect/>
                          </a:stretch>
                        </pic:blipFill>
                        <pic:spPr>
                          <a:xfrm>
                            <a:off x="0" y="0"/>
                            <a:ext cx="2586011" cy="733772"/>
                          </a:xfrm>
                          <a:prstGeom prst="rect">
                            <a:avLst/>
                          </a:prstGeom>
                        </pic:spPr>
                      </pic:pic>
                    </a:graphicData>
                  </a:graphic>
                </wp:inline>
              </w:drawing>
            </w:r>
          </w:p>
        </w:tc>
        <w:tc>
          <w:tcPr>
            <w:tcW w:w="1810" w:type="dxa"/>
          </w:tcPr>
          <w:p w:rsidR="00162C13" w:rsidRDefault="001A61C9">
            <w:pPr>
              <w:widowControl/>
              <w:jc w:val="left"/>
              <w:rPr>
                <w:szCs w:val="21"/>
              </w:rPr>
            </w:pPr>
            <w:r>
              <w:rPr>
                <w:rFonts w:hint="eastAsia"/>
                <w:szCs w:val="21"/>
              </w:rPr>
              <w:t>应急通信道路指示标识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Communication</w:t>
            </w:r>
          </w:p>
        </w:tc>
        <w:tc>
          <w:tcPr>
            <w:tcW w:w="1581" w:type="dxa"/>
          </w:tcPr>
          <w:p w:rsidR="00162C13" w:rsidRDefault="001A61C9">
            <w:pPr>
              <w:widowControl/>
              <w:jc w:val="left"/>
              <w:rPr>
                <w:szCs w:val="21"/>
              </w:rPr>
            </w:pPr>
            <w:r>
              <w:rPr>
                <w:rFonts w:hint="eastAsia"/>
                <w:szCs w:val="21"/>
              </w:rPr>
              <w:t>指示应急通信的方向。</w:t>
            </w:r>
          </w:p>
        </w:tc>
      </w:tr>
      <w:tr w:rsidR="00162C13">
        <w:trPr>
          <w:trHeight w:val="1418"/>
        </w:trPr>
        <w:tc>
          <w:tcPr>
            <w:tcW w:w="720" w:type="dxa"/>
          </w:tcPr>
          <w:p w:rsidR="00162C13" w:rsidRDefault="001A61C9">
            <w:pPr>
              <w:widowControl/>
              <w:jc w:val="left"/>
              <w:rPr>
                <w:szCs w:val="21"/>
              </w:rPr>
            </w:pPr>
            <w:r>
              <w:rPr>
                <w:rFonts w:hint="eastAsia"/>
                <w:szCs w:val="21"/>
              </w:rPr>
              <w:t>5-9</w:t>
            </w:r>
          </w:p>
        </w:tc>
        <w:tc>
          <w:tcPr>
            <w:tcW w:w="4416" w:type="dxa"/>
          </w:tcPr>
          <w:p w:rsidR="00162C13" w:rsidRDefault="001A61C9">
            <w:pPr>
              <w:widowControl/>
              <w:jc w:val="center"/>
            </w:pPr>
            <w:r>
              <w:rPr>
                <w:noProof/>
              </w:rPr>
              <w:drawing>
                <wp:inline distT="0" distB="0" distL="0" distR="0">
                  <wp:extent cx="2552065" cy="793750"/>
                  <wp:effectExtent l="0" t="0" r="635" b="63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8"/>
                          <a:srcRect r="895"/>
                          <a:stretch>
                            <a:fillRect/>
                          </a:stretch>
                        </pic:blipFill>
                        <pic:spPr>
                          <a:xfrm>
                            <a:off x="0" y="0"/>
                            <a:ext cx="2622636" cy="816264"/>
                          </a:xfrm>
                          <a:prstGeom prst="rect">
                            <a:avLst/>
                          </a:prstGeom>
                          <a:ln>
                            <a:noFill/>
                          </a:ln>
                        </pic:spPr>
                      </pic:pic>
                    </a:graphicData>
                  </a:graphic>
                </wp:inline>
              </w:drawing>
            </w:r>
          </w:p>
        </w:tc>
        <w:tc>
          <w:tcPr>
            <w:tcW w:w="1810" w:type="dxa"/>
          </w:tcPr>
          <w:p w:rsidR="00162C13" w:rsidRDefault="001A61C9">
            <w:pPr>
              <w:widowControl/>
              <w:jc w:val="left"/>
              <w:rPr>
                <w:szCs w:val="21"/>
              </w:rPr>
            </w:pPr>
            <w:r>
              <w:rPr>
                <w:rFonts w:hint="eastAsia"/>
                <w:szCs w:val="21"/>
              </w:rPr>
              <w:t>应急厕所道路指示标识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Toilets</w:t>
            </w:r>
          </w:p>
        </w:tc>
        <w:tc>
          <w:tcPr>
            <w:tcW w:w="1581" w:type="dxa"/>
          </w:tcPr>
          <w:p w:rsidR="00162C13" w:rsidRDefault="001A61C9">
            <w:pPr>
              <w:widowControl/>
              <w:jc w:val="left"/>
              <w:rPr>
                <w:szCs w:val="21"/>
              </w:rPr>
            </w:pPr>
            <w:r>
              <w:rPr>
                <w:rFonts w:hint="eastAsia"/>
                <w:szCs w:val="21"/>
              </w:rPr>
              <w:t>指示应急厕所的方向。</w:t>
            </w:r>
          </w:p>
        </w:tc>
      </w:tr>
    </w:tbl>
    <w:p w:rsidR="00162C13" w:rsidRDefault="00162C13"/>
    <w:p w:rsidR="00162C13" w:rsidRDefault="00162C13"/>
    <w:p w:rsidR="00162C13" w:rsidRDefault="00162C13"/>
    <w:p w:rsidR="00162C13" w:rsidRDefault="00162C13"/>
    <w:p w:rsidR="00162C13" w:rsidRDefault="001A61C9">
      <w:pPr>
        <w:jc w:val="center"/>
      </w:pPr>
      <w:r>
        <w:rPr>
          <w:rFonts w:hint="eastAsia"/>
        </w:rPr>
        <w:lastRenderedPageBreak/>
        <w:t>表</w:t>
      </w:r>
      <w:r>
        <w:rPr>
          <w:rFonts w:hint="eastAsia"/>
        </w:rPr>
        <w:t>5</w:t>
      </w:r>
      <w:r>
        <w:rPr>
          <w:rFonts w:hint="eastAsia"/>
        </w:rPr>
        <w:t>（续）</w:t>
      </w:r>
    </w:p>
    <w:tbl>
      <w:tblPr>
        <w:tblStyle w:val="a8"/>
        <w:tblW w:w="8527" w:type="dxa"/>
        <w:tblInd w:w="-5" w:type="dxa"/>
        <w:tblLook w:val="04A0" w:firstRow="1" w:lastRow="0" w:firstColumn="1" w:lastColumn="0" w:noHBand="0" w:noVBand="1"/>
      </w:tblPr>
      <w:tblGrid>
        <w:gridCol w:w="720"/>
        <w:gridCol w:w="4416"/>
        <w:gridCol w:w="1810"/>
        <w:gridCol w:w="1581"/>
      </w:tblGrid>
      <w:tr w:rsidR="00162C13">
        <w:trPr>
          <w:trHeight w:val="312"/>
        </w:trPr>
        <w:tc>
          <w:tcPr>
            <w:tcW w:w="720" w:type="dxa"/>
          </w:tcPr>
          <w:p w:rsidR="00162C13" w:rsidRDefault="001A61C9">
            <w:pPr>
              <w:widowControl/>
              <w:jc w:val="left"/>
              <w:rPr>
                <w:szCs w:val="21"/>
              </w:rPr>
            </w:pPr>
            <w:r>
              <w:rPr>
                <w:rFonts w:hint="eastAsia"/>
                <w:szCs w:val="21"/>
              </w:rPr>
              <w:t>编号</w:t>
            </w:r>
          </w:p>
        </w:tc>
        <w:tc>
          <w:tcPr>
            <w:tcW w:w="4416" w:type="dxa"/>
          </w:tcPr>
          <w:p w:rsidR="00162C13" w:rsidRDefault="001A61C9">
            <w:pPr>
              <w:widowControl/>
              <w:jc w:val="center"/>
              <w:rPr>
                <w:szCs w:val="21"/>
              </w:rPr>
            </w:pPr>
            <w:r>
              <w:rPr>
                <w:szCs w:val="21"/>
              </w:rPr>
              <w:t>图形符号</w:t>
            </w:r>
          </w:p>
        </w:tc>
        <w:tc>
          <w:tcPr>
            <w:tcW w:w="1810" w:type="dxa"/>
          </w:tcPr>
          <w:p w:rsidR="00162C13" w:rsidRDefault="001A61C9">
            <w:pPr>
              <w:widowControl/>
              <w:jc w:val="center"/>
              <w:rPr>
                <w:szCs w:val="21"/>
              </w:rPr>
            </w:pPr>
            <w:r>
              <w:rPr>
                <w:szCs w:val="21"/>
              </w:rPr>
              <w:t>名称</w:t>
            </w:r>
          </w:p>
        </w:tc>
        <w:tc>
          <w:tcPr>
            <w:tcW w:w="1581" w:type="dxa"/>
          </w:tcPr>
          <w:p w:rsidR="00162C13" w:rsidRDefault="001A61C9">
            <w:pPr>
              <w:widowControl/>
              <w:jc w:val="center"/>
              <w:rPr>
                <w:szCs w:val="21"/>
              </w:rPr>
            </w:pPr>
            <w:r>
              <w:rPr>
                <w:szCs w:val="21"/>
              </w:rPr>
              <w:t>说明</w:t>
            </w:r>
          </w:p>
        </w:tc>
      </w:tr>
      <w:tr w:rsidR="00162C13">
        <w:trPr>
          <w:trHeight w:val="1418"/>
        </w:trPr>
        <w:tc>
          <w:tcPr>
            <w:tcW w:w="720" w:type="dxa"/>
          </w:tcPr>
          <w:p w:rsidR="00162C13" w:rsidRDefault="001A61C9">
            <w:pPr>
              <w:widowControl/>
              <w:jc w:val="left"/>
              <w:rPr>
                <w:szCs w:val="21"/>
              </w:rPr>
            </w:pPr>
            <w:r>
              <w:rPr>
                <w:rFonts w:hint="eastAsia"/>
                <w:szCs w:val="21"/>
              </w:rPr>
              <w:t>5-10</w:t>
            </w:r>
          </w:p>
        </w:tc>
        <w:tc>
          <w:tcPr>
            <w:tcW w:w="4416" w:type="dxa"/>
          </w:tcPr>
          <w:p w:rsidR="00162C13" w:rsidRDefault="001A61C9">
            <w:pPr>
              <w:widowControl/>
              <w:jc w:val="center"/>
            </w:pPr>
            <w:r>
              <w:rPr>
                <w:noProof/>
              </w:rPr>
              <w:drawing>
                <wp:inline distT="0" distB="0" distL="0" distR="0">
                  <wp:extent cx="2606040" cy="795020"/>
                  <wp:effectExtent l="0" t="0" r="3810" b="508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69"/>
                          <a:stretch>
                            <a:fillRect/>
                          </a:stretch>
                        </pic:blipFill>
                        <pic:spPr>
                          <a:xfrm>
                            <a:off x="0" y="0"/>
                            <a:ext cx="2606400" cy="795600"/>
                          </a:xfrm>
                          <a:prstGeom prst="rect">
                            <a:avLst/>
                          </a:prstGeom>
                        </pic:spPr>
                      </pic:pic>
                    </a:graphicData>
                  </a:graphic>
                </wp:inline>
              </w:drawing>
            </w:r>
          </w:p>
        </w:tc>
        <w:tc>
          <w:tcPr>
            <w:tcW w:w="1810" w:type="dxa"/>
          </w:tcPr>
          <w:p w:rsidR="00162C13" w:rsidRDefault="001A61C9">
            <w:pPr>
              <w:widowControl/>
              <w:jc w:val="left"/>
              <w:rPr>
                <w:szCs w:val="21"/>
              </w:rPr>
            </w:pPr>
            <w:r>
              <w:rPr>
                <w:rFonts w:hint="eastAsia"/>
                <w:szCs w:val="21"/>
              </w:rPr>
              <w:t>应急污水排放道路指示标识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Sewage Discharge</w:t>
            </w:r>
          </w:p>
        </w:tc>
        <w:tc>
          <w:tcPr>
            <w:tcW w:w="1581" w:type="dxa"/>
          </w:tcPr>
          <w:p w:rsidR="00162C13" w:rsidRDefault="001A61C9">
            <w:pPr>
              <w:widowControl/>
              <w:jc w:val="left"/>
              <w:rPr>
                <w:szCs w:val="21"/>
              </w:rPr>
            </w:pPr>
            <w:r>
              <w:rPr>
                <w:rFonts w:hint="eastAsia"/>
                <w:szCs w:val="21"/>
              </w:rPr>
              <w:t>指示应急污水排放的方向。</w:t>
            </w:r>
          </w:p>
        </w:tc>
      </w:tr>
      <w:tr w:rsidR="00162C13">
        <w:trPr>
          <w:trHeight w:val="1418"/>
        </w:trPr>
        <w:tc>
          <w:tcPr>
            <w:tcW w:w="720" w:type="dxa"/>
          </w:tcPr>
          <w:p w:rsidR="00162C13" w:rsidRDefault="001A61C9">
            <w:pPr>
              <w:widowControl/>
              <w:jc w:val="left"/>
              <w:rPr>
                <w:szCs w:val="21"/>
              </w:rPr>
            </w:pPr>
            <w:r>
              <w:rPr>
                <w:rFonts w:hint="eastAsia"/>
                <w:szCs w:val="21"/>
              </w:rPr>
              <w:t>5-11</w:t>
            </w:r>
          </w:p>
        </w:tc>
        <w:tc>
          <w:tcPr>
            <w:tcW w:w="4416" w:type="dxa"/>
          </w:tcPr>
          <w:p w:rsidR="00162C13" w:rsidRDefault="001A61C9">
            <w:pPr>
              <w:widowControl/>
              <w:jc w:val="center"/>
              <w:rPr>
                <w:szCs w:val="21"/>
              </w:rPr>
            </w:pPr>
            <w:r>
              <w:rPr>
                <w:noProof/>
              </w:rPr>
              <w:drawing>
                <wp:inline distT="0" distB="0" distL="0" distR="0">
                  <wp:extent cx="2571115" cy="775335"/>
                  <wp:effectExtent l="0" t="0" r="635" b="571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0"/>
                          <a:srcRect l="1486" t="1" b="4147"/>
                          <a:stretch>
                            <a:fillRect/>
                          </a:stretch>
                        </pic:blipFill>
                        <pic:spPr>
                          <a:xfrm>
                            <a:off x="0" y="0"/>
                            <a:ext cx="2575034" cy="776587"/>
                          </a:xfrm>
                          <a:prstGeom prst="rect">
                            <a:avLst/>
                          </a:prstGeom>
                          <a:ln>
                            <a:noFill/>
                          </a:ln>
                        </pic:spPr>
                      </pic:pic>
                    </a:graphicData>
                  </a:graphic>
                </wp:inline>
              </w:drawing>
            </w:r>
          </w:p>
        </w:tc>
        <w:tc>
          <w:tcPr>
            <w:tcW w:w="1810" w:type="dxa"/>
          </w:tcPr>
          <w:p w:rsidR="00162C13" w:rsidRDefault="001A61C9">
            <w:pPr>
              <w:widowControl/>
              <w:jc w:val="left"/>
              <w:rPr>
                <w:szCs w:val="21"/>
              </w:rPr>
            </w:pPr>
            <w:r>
              <w:rPr>
                <w:rFonts w:hint="eastAsia"/>
                <w:szCs w:val="21"/>
              </w:rPr>
              <w:t>应急垃圾存放道路指示标识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w:t>
            </w:r>
          </w:p>
          <w:p w:rsidR="00162C13" w:rsidRDefault="001A61C9">
            <w:pPr>
              <w:widowControl/>
              <w:jc w:val="left"/>
              <w:rPr>
                <w:szCs w:val="21"/>
              </w:rPr>
            </w:pPr>
            <w:r>
              <w:rPr>
                <w:rFonts w:hint="eastAsia"/>
                <w:szCs w:val="21"/>
              </w:rPr>
              <w:t>R</w:t>
            </w:r>
            <w:r>
              <w:rPr>
                <w:szCs w:val="21"/>
              </w:rPr>
              <w:t>ubbish Disposal</w:t>
            </w:r>
          </w:p>
        </w:tc>
        <w:tc>
          <w:tcPr>
            <w:tcW w:w="1581" w:type="dxa"/>
          </w:tcPr>
          <w:p w:rsidR="00162C13" w:rsidRDefault="001A61C9">
            <w:pPr>
              <w:widowControl/>
              <w:jc w:val="left"/>
              <w:rPr>
                <w:szCs w:val="21"/>
              </w:rPr>
            </w:pPr>
            <w:r>
              <w:rPr>
                <w:rFonts w:hint="eastAsia"/>
                <w:szCs w:val="21"/>
              </w:rPr>
              <w:t>指示应急垃圾存放的方向。</w:t>
            </w:r>
          </w:p>
        </w:tc>
      </w:tr>
      <w:tr w:rsidR="00162C13">
        <w:trPr>
          <w:trHeight w:val="1418"/>
        </w:trPr>
        <w:tc>
          <w:tcPr>
            <w:tcW w:w="720" w:type="dxa"/>
          </w:tcPr>
          <w:p w:rsidR="00162C13" w:rsidRDefault="001A61C9">
            <w:pPr>
              <w:widowControl/>
              <w:jc w:val="left"/>
              <w:rPr>
                <w:szCs w:val="21"/>
              </w:rPr>
            </w:pPr>
            <w:r>
              <w:rPr>
                <w:rFonts w:hint="eastAsia"/>
                <w:szCs w:val="21"/>
              </w:rPr>
              <w:t>5-12</w:t>
            </w:r>
          </w:p>
        </w:tc>
        <w:tc>
          <w:tcPr>
            <w:tcW w:w="4416" w:type="dxa"/>
          </w:tcPr>
          <w:p w:rsidR="00162C13" w:rsidRDefault="001A61C9">
            <w:pPr>
              <w:widowControl/>
              <w:jc w:val="center"/>
              <w:rPr>
                <w:szCs w:val="21"/>
              </w:rPr>
            </w:pPr>
            <w:r>
              <w:rPr>
                <w:noProof/>
              </w:rPr>
              <w:drawing>
                <wp:inline distT="0" distB="0" distL="0" distR="0">
                  <wp:extent cx="2552065" cy="795020"/>
                  <wp:effectExtent l="0" t="0" r="635" b="508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1"/>
                          <a:srcRect l="740" r="-1"/>
                          <a:stretch>
                            <a:fillRect/>
                          </a:stretch>
                        </pic:blipFill>
                        <pic:spPr>
                          <a:xfrm>
                            <a:off x="0" y="0"/>
                            <a:ext cx="2552400" cy="795600"/>
                          </a:xfrm>
                          <a:prstGeom prst="rect">
                            <a:avLst/>
                          </a:prstGeom>
                          <a:ln>
                            <a:noFill/>
                          </a:ln>
                        </pic:spPr>
                      </pic:pic>
                    </a:graphicData>
                  </a:graphic>
                </wp:inline>
              </w:drawing>
            </w:r>
          </w:p>
        </w:tc>
        <w:tc>
          <w:tcPr>
            <w:tcW w:w="1810" w:type="dxa"/>
          </w:tcPr>
          <w:p w:rsidR="00162C13" w:rsidRDefault="001A61C9">
            <w:pPr>
              <w:widowControl/>
              <w:jc w:val="left"/>
              <w:rPr>
                <w:szCs w:val="21"/>
              </w:rPr>
            </w:pPr>
            <w:r>
              <w:rPr>
                <w:rFonts w:hint="eastAsia"/>
                <w:szCs w:val="21"/>
              </w:rPr>
              <w:t>应急灭火器道路指示标识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 Fire</w:t>
            </w:r>
          </w:p>
          <w:p w:rsidR="00162C13" w:rsidRDefault="001A61C9">
            <w:pPr>
              <w:widowControl/>
              <w:jc w:val="left"/>
              <w:rPr>
                <w:szCs w:val="21"/>
              </w:rPr>
            </w:pPr>
            <w:r>
              <w:rPr>
                <w:szCs w:val="21"/>
              </w:rPr>
              <w:t>Extinguisher</w:t>
            </w:r>
          </w:p>
        </w:tc>
        <w:tc>
          <w:tcPr>
            <w:tcW w:w="1581" w:type="dxa"/>
          </w:tcPr>
          <w:p w:rsidR="00162C13" w:rsidRDefault="001A61C9">
            <w:pPr>
              <w:widowControl/>
              <w:jc w:val="left"/>
              <w:rPr>
                <w:szCs w:val="21"/>
              </w:rPr>
            </w:pPr>
            <w:r>
              <w:rPr>
                <w:rFonts w:hint="eastAsia"/>
                <w:szCs w:val="21"/>
              </w:rPr>
              <w:t>指示应急灭火器的方向。</w:t>
            </w:r>
          </w:p>
        </w:tc>
      </w:tr>
      <w:tr w:rsidR="00162C13">
        <w:trPr>
          <w:trHeight w:val="1418"/>
        </w:trPr>
        <w:tc>
          <w:tcPr>
            <w:tcW w:w="720" w:type="dxa"/>
          </w:tcPr>
          <w:p w:rsidR="00162C13" w:rsidRDefault="001A61C9">
            <w:pPr>
              <w:widowControl/>
              <w:jc w:val="left"/>
              <w:rPr>
                <w:szCs w:val="21"/>
              </w:rPr>
            </w:pPr>
            <w:r>
              <w:rPr>
                <w:rFonts w:hint="eastAsia"/>
                <w:szCs w:val="21"/>
              </w:rPr>
              <w:t>5-13</w:t>
            </w:r>
          </w:p>
        </w:tc>
        <w:tc>
          <w:tcPr>
            <w:tcW w:w="4416" w:type="dxa"/>
          </w:tcPr>
          <w:p w:rsidR="00162C13" w:rsidRDefault="001A61C9">
            <w:pPr>
              <w:widowControl/>
              <w:jc w:val="center"/>
            </w:pPr>
            <w:r>
              <w:rPr>
                <w:noProof/>
              </w:rPr>
              <w:drawing>
                <wp:inline distT="0" distB="0" distL="0" distR="0">
                  <wp:extent cx="2560955" cy="76581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2"/>
                          <a:srcRect b="3600"/>
                          <a:stretch>
                            <a:fillRect/>
                          </a:stretch>
                        </pic:blipFill>
                        <pic:spPr>
                          <a:xfrm>
                            <a:off x="0" y="0"/>
                            <a:ext cx="2563200" cy="766964"/>
                          </a:xfrm>
                          <a:prstGeom prst="rect">
                            <a:avLst/>
                          </a:prstGeom>
                          <a:ln>
                            <a:noFill/>
                          </a:ln>
                        </pic:spPr>
                      </pic:pic>
                    </a:graphicData>
                  </a:graphic>
                </wp:inline>
              </w:drawing>
            </w:r>
          </w:p>
        </w:tc>
        <w:tc>
          <w:tcPr>
            <w:tcW w:w="1810" w:type="dxa"/>
          </w:tcPr>
          <w:p w:rsidR="00162C13" w:rsidRDefault="001A61C9">
            <w:pPr>
              <w:widowControl/>
              <w:jc w:val="left"/>
              <w:rPr>
                <w:szCs w:val="21"/>
              </w:rPr>
            </w:pPr>
            <w:r>
              <w:rPr>
                <w:rFonts w:hint="eastAsia"/>
                <w:szCs w:val="21"/>
              </w:rPr>
              <w:t>应急物资供应道路指示标识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 Goods</w:t>
            </w:r>
          </w:p>
          <w:p w:rsidR="00162C13" w:rsidRDefault="001A61C9">
            <w:pPr>
              <w:widowControl/>
              <w:jc w:val="left"/>
              <w:rPr>
                <w:szCs w:val="21"/>
              </w:rPr>
            </w:pPr>
            <w:r>
              <w:rPr>
                <w:szCs w:val="21"/>
              </w:rPr>
              <w:t>Supply</w:t>
            </w:r>
          </w:p>
        </w:tc>
        <w:tc>
          <w:tcPr>
            <w:tcW w:w="1581" w:type="dxa"/>
          </w:tcPr>
          <w:p w:rsidR="00162C13" w:rsidRDefault="001A61C9">
            <w:pPr>
              <w:widowControl/>
              <w:jc w:val="left"/>
              <w:rPr>
                <w:szCs w:val="21"/>
              </w:rPr>
            </w:pPr>
            <w:r>
              <w:rPr>
                <w:rFonts w:hint="eastAsia"/>
                <w:szCs w:val="21"/>
              </w:rPr>
              <w:t>指示应急物资供应的方向。</w:t>
            </w:r>
          </w:p>
        </w:tc>
      </w:tr>
      <w:tr w:rsidR="00162C13">
        <w:trPr>
          <w:trHeight w:val="1418"/>
        </w:trPr>
        <w:tc>
          <w:tcPr>
            <w:tcW w:w="720" w:type="dxa"/>
          </w:tcPr>
          <w:p w:rsidR="00162C13" w:rsidRDefault="001A61C9">
            <w:pPr>
              <w:widowControl/>
              <w:jc w:val="left"/>
              <w:rPr>
                <w:szCs w:val="21"/>
              </w:rPr>
            </w:pPr>
            <w:r>
              <w:rPr>
                <w:rFonts w:hint="eastAsia"/>
                <w:szCs w:val="21"/>
              </w:rPr>
              <w:t>5-14</w:t>
            </w:r>
          </w:p>
        </w:tc>
        <w:tc>
          <w:tcPr>
            <w:tcW w:w="4416" w:type="dxa"/>
          </w:tcPr>
          <w:p w:rsidR="00162C13" w:rsidRDefault="0031101D">
            <w:pPr>
              <w:widowControl/>
              <w:jc w:val="center"/>
              <w:rPr>
                <w:vertAlign w:val="subscript"/>
              </w:rPr>
            </w:pPr>
            <w:r>
              <w:rPr>
                <w:vertAlign w:val="subscript"/>
              </w:rPr>
              <w:pict>
                <v:shape id="_x0000_i1027" type="#_x0000_t75" style="width:197.6pt;height:61.95pt">
                  <v:imagedata r:id="rId73" o:title="停车场标牌" cropleft="1218f"/>
                </v:shape>
              </w:pict>
            </w:r>
          </w:p>
        </w:tc>
        <w:tc>
          <w:tcPr>
            <w:tcW w:w="1810" w:type="dxa"/>
          </w:tcPr>
          <w:p w:rsidR="00162C13" w:rsidRDefault="001A61C9">
            <w:pPr>
              <w:widowControl/>
              <w:jc w:val="left"/>
              <w:rPr>
                <w:szCs w:val="21"/>
              </w:rPr>
            </w:pPr>
            <w:r>
              <w:rPr>
                <w:rFonts w:hint="eastAsia"/>
                <w:szCs w:val="21"/>
              </w:rPr>
              <w:t>应急停车场道路指示标识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Parking Area</w:t>
            </w:r>
          </w:p>
        </w:tc>
        <w:tc>
          <w:tcPr>
            <w:tcW w:w="1581" w:type="dxa"/>
          </w:tcPr>
          <w:p w:rsidR="00162C13" w:rsidRDefault="001A61C9">
            <w:pPr>
              <w:widowControl/>
              <w:jc w:val="left"/>
              <w:rPr>
                <w:szCs w:val="21"/>
              </w:rPr>
            </w:pPr>
            <w:r>
              <w:rPr>
                <w:rFonts w:hint="eastAsia"/>
                <w:szCs w:val="21"/>
              </w:rPr>
              <w:t>指示应急停车场的方向。</w:t>
            </w:r>
          </w:p>
        </w:tc>
      </w:tr>
      <w:tr w:rsidR="00162C13">
        <w:trPr>
          <w:trHeight w:val="1418"/>
        </w:trPr>
        <w:tc>
          <w:tcPr>
            <w:tcW w:w="720" w:type="dxa"/>
          </w:tcPr>
          <w:p w:rsidR="00162C13" w:rsidRDefault="001A61C9">
            <w:pPr>
              <w:widowControl/>
              <w:jc w:val="left"/>
              <w:rPr>
                <w:szCs w:val="21"/>
              </w:rPr>
            </w:pPr>
            <w:r>
              <w:rPr>
                <w:rFonts w:hint="eastAsia"/>
                <w:szCs w:val="21"/>
              </w:rPr>
              <w:t>5-15</w:t>
            </w:r>
          </w:p>
        </w:tc>
        <w:tc>
          <w:tcPr>
            <w:tcW w:w="4416" w:type="dxa"/>
          </w:tcPr>
          <w:p w:rsidR="00162C13" w:rsidRDefault="001A61C9">
            <w:pPr>
              <w:widowControl/>
              <w:jc w:val="center"/>
            </w:pPr>
            <w:r>
              <w:rPr>
                <w:noProof/>
              </w:rPr>
              <w:drawing>
                <wp:inline distT="0" distB="0" distL="0" distR="0">
                  <wp:extent cx="2641600" cy="974725"/>
                  <wp:effectExtent l="0" t="0" r="635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74"/>
                          <a:stretch>
                            <a:fillRect/>
                          </a:stretch>
                        </pic:blipFill>
                        <pic:spPr>
                          <a:xfrm>
                            <a:off x="0" y="0"/>
                            <a:ext cx="2676650" cy="987545"/>
                          </a:xfrm>
                          <a:prstGeom prst="rect">
                            <a:avLst/>
                          </a:prstGeom>
                        </pic:spPr>
                      </pic:pic>
                    </a:graphicData>
                  </a:graphic>
                </wp:inline>
              </w:drawing>
            </w:r>
          </w:p>
        </w:tc>
        <w:tc>
          <w:tcPr>
            <w:tcW w:w="1810" w:type="dxa"/>
          </w:tcPr>
          <w:p w:rsidR="00162C13" w:rsidRDefault="001A61C9">
            <w:pPr>
              <w:widowControl/>
              <w:jc w:val="left"/>
              <w:rPr>
                <w:szCs w:val="21"/>
              </w:rPr>
            </w:pPr>
            <w:r>
              <w:rPr>
                <w:rFonts w:hint="eastAsia"/>
                <w:szCs w:val="21"/>
              </w:rPr>
              <w:t>应急自行车停放道路指示标识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w:t>
            </w:r>
          </w:p>
          <w:p w:rsidR="00162C13" w:rsidRDefault="001A61C9">
            <w:pPr>
              <w:widowControl/>
              <w:jc w:val="left"/>
              <w:rPr>
                <w:szCs w:val="21"/>
              </w:rPr>
            </w:pPr>
            <w:r>
              <w:rPr>
                <w:szCs w:val="21"/>
              </w:rPr>
              <w:t>Parking Area</w:t>
            </w:r>
          </w:p>
          <w:p w:rsidR="00162C13" w:rsidRDefault="001A61C9">
            <w:pPr>
              <w:widowControl/>
              <w:jc w:val="left"/>
              <w:rPr>
                <w:szCs w:val="21"/>
              </w:rPr>
            </w:pPr>
            <w:r>
              <w:rPr>
                <w:szCs w:val="21"/>
              </w:rPr>
              <w:t>For Bicycle</w:t>
            </w:r>
          </w:p>
        </w:tc>
        <w:tc>
          <w:tcPr>
            <w:tcW w:w="1581" w:type="dxa"/>
          </w:tcPr>
          <w:p w:rsidR="00162C13" w:rsidRDefault="001A61C9">
            <w:pPr>
              <w:widowControl/>
              <w:jc w:val="left"/>
              <w:rPr>
                <w:szCs w:val="21"/>
              </w:rPr>
            </w:pPr>
            <w:r>
              <w:rPr>
                <w:rFonts w:hint="eastAsia"/>
                <w:szCs w:val="21"/>
              </w:rPr>
              <w:t>指示应急自行车停放的方向。</w:t>
            </w:r>
          </w:p>
        </w:tc>
      </w:tr>
      <w:tr w:rsidR="00162C13">
        <w:trPr>
          <w:trHeight w:val="1418"/>
        </w:trPr>
        <w:tc>
          <w:tcPr>
            <w:tcW w:w="720" w:type="dxa"/>
          </w:tcPr>
          <w:p w:rsidR="00162C13" w:rsidRDefault="001A61C9">
            <w:pPr>
              <w:widowControl/>
              <w:jc w:val="left"/>
              <w:rPr>
                <w:szCs w:val="21"/>
              </w:rPr>
            </w:pPr>
            <w:r>
              <w:rPr>
                <w:rFonts w:hint="eastAsia"/>
                <w:szCs w:val="21"/>
              </w:rPr>
              <w:t>5-16</w:t>
            </w:r>
          </w:p>
        </w:tc>
        <w:tc>
          <w:tcPr>
            <w:tcW w:w="4416" w:type="dxa"/>
          </w:tcPr>
          <w:p w:rsidR="00162C13" w:rsidRDefault="001A61C9">
            <w:pPr>
              <w:widowControl/>
              <w:jc w:val="center"/>
              <w:rPr>
                <w:szCs w:val="21"/>
              </w:rPr>
            </w:pPr>
            <w:r>
              <w:rPr>
                <w:noProof/>
              </w:rPr>
              <w:drawing>
                <wp:inline distT="0" distB="0" distL="0" distR="0">
                  <wp:extent cx="2605405" cy="871220"/>
                  <wp:effectExtent l="0" t="0" r="4445"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75"/>
                          <a:stretch>
                            <a:fillRect/>
                          </a:stretch>
                        </pic:blipFill>
                        <pic:spPr>
                          <a:xfrm>
                            <a:off x="0" y="0"/>
                            <a:ext cx="2628069" cy="878674"/>
                          </a:xfrm>
                          <a:prstGeom prst="rect">
                            <a:avLst/>
                          </a:prstGeom>
                        </pic:spPr>
                      </pic:pic>
                    </a:graphicData>
                  </a:graphic>
                </wp:inline>
              </w:drawing>
            </w:r>
          </w:p>
        </w:tc>
        <w:tc>
          <w:tcPr>
            <w:tcW w:w="1810" w:type="dxa"/>
          </w:tcPr>
          <w:p w:rsidR="00162C13" w:rsidRDefault="001A61C9">
            <w:pPr>
              <w:widowControl/>
              <w:jc w:val="left"/>
              <w:rPr>
                <w:szCs w:val="21"/>
              </w:rPr>
            </w:pPr>
            <w:r>
              <w:rPr>
                <w:rFonts w:hint="eastAsia"/>
                <w:szCs w:val="21"/>
              </w:rPr>
              <w:t>应急停机坪道路指示标识</w:t>
            </w:r>
          </w:p>
          <w:p w:rsidR="00162C13" w:rsidRDefault="001A61C9">
            <w:pPr>
              <w:widowControl/>
              <w:jc w:val="left"/>
              <w:rPr>
                <w:szCs w:val="21"/>
              </w:rPr>
            </w:pPr>
            <w:r>
              <w:rPr>
                <w:szCs w:val="21"/>
              </w:rPr>
              <w:t>Road sign to the</w:t>
            </w:r>
          </w:p>
          <w:p w:rsidR="00162C13" w:rsidRDefault="001A61C9">
            <w:pPr>
              <w:widowControl/>
              <w:jc w:val="left"/>
              <w:rPr>
                <w:szCs w:val="21"/>
              </w:rPr>
            </w:pPr>
            <w:r>
              <w:rPr>
                <w:szCs w:val="21"/>
              </w:rPr>
              <w:t>Emergency</w:t>
            </w:r>
          </w:p>
          <w:p w:rsidR="00162C13" w:rsidRDefault="001A61C9">
            <w:pPr>
              <w:widowControl/>
              <w:jc w:val="left"/>
              <w:rPr>
                <w:szCs w:val="21"/>
              </w:rPr>
            </w:pPr>
            <w:r>
              <w:rPr>
                <w:rFonts w:hint="eastAsia"/>
                <w:szCs w:val="21"/>
              </w:rPr>
              <w:t>H</w:t>
            </w:r>
            <w:r>
              <w:rPr>
                <w:szCs w:val="21"/>
              </w:rPr>
              <w:t>elicopter Pad</w:t>
            </w:r>
          </w:p>
        </w:tc>
        <w:tc>
          <w:tcPr>
            <w:tcW w:w="1581" w:type="dxa"/>
          </w:tcPr>
          <w:p w:rsidR="00162C13" w:rsidRDefault="001A61C9">
            <w:pPr>
              <w:widowControl/>
              <w:jc w:val="left"/>
              <w:rPr>
                <w:szCs w:val="21"/>
              </w:rPr>
            </w:pPr>
            <w:r>
              <w:rPr>
                <w:rFonts w:hint="eastAsia"/>
                <w:szCs w:val="21"/>
              </w:rPr>
              <w:t>指示应急停机坪的方向。</w:t>
            </w:r>
          </w:p>
        </w:tc>
      </w:tr>
    </w:tbl>
    <w:p w:rsidR="00162C13" w:rsidRDefault="00162C13">
      <w:pPr>
        <w:widowControl/>
        <w:jc w:val="left"/>
        <w:rPr>
          <w:sz w:val="24"/>
          <w:szCs w:val="24"/>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62C13">
      <w:pPr>
        <w:widowControl/>
        <w:jc w:val="left"/>
        <w:rPr>
          <w:szCs w:val="21"/>
        </w:rPr>
      </w:pPr>
    </w:p>
    <w:p w:rsidR="00162C13" w:rsidRDefault="001A61C9">
      <w:pPr>
        <w:widowControl/>
        <w:jc w:val="center"/>
        <w:rPr>
          <w:b/>
          <w:szCs w:val="21"/>
        </w:rPr>
      </w:pPr>
      <w:r>
        <w:rPr>
          <w:rFonts w:hint="eastAsia"/>
          <w:b/>
          <w:szCs w:val="21"/>
        </w:rPr>
        <w:lastRenderedPageBreak/>
        <w:t>图</w:t>
      </w:r>
      <w:r>
        <w:rPr>
          <w:b/>
          <w:szCs w:val="21"/>
        </w:rPr>
        <w:t>6</w:t>
      </w:r>
      <w:r>
        <w:rPr>
          <w:b/>
          <w:szCs w:val="21"/>
        </w:rPr>
        <w:t>应急</w:t>
      </w:r>
      <w:r>
        <w:rPr>
          <w:rFonts w:hint="eastAsia"/>
          <w:b/>
          <w:szCs w:val="21"/>
        </w:rPr>
        <w:t>避难</w:t>
      </w:r>
      <w:r>
        <w:rPr>
          <w:b/>
          <w:szCs w:val="21"/>
        </w:rPr>
        <w:t>场所</w:t>
      </w:r>
      <w:r>
        <w:rPr>
          <w:rFonts w:hint="eastAsia"/>
          <w:b/>
          <w:szCs w:val="21"/>
        </w:rPr>
        <w:t>功能布局</w:t>
      </w:r>
      <w:r>
        <w:rPr>
          <w:b/>
          <w:szCs w:val="21"/>
        </w:rPr>
        <w:t>示意图</w:t>
      </w:r>
      <w:r>
        <w:rPr>
          <w:rFonts w:hint="eastAsia"/>
          <w:b/>
          <w:szCs w:val="21"/>
        </w:rPr>
        <w:t>（参考）</w:t>
      </w:r>
    </w:p>
    <w:p w:rsidR="00162C13" w:rsidRDefault="00162C13">
      <w:pPr>
        <w:widowControl/>
        <w:jc w:val="center"/>
        <w:rPr>
          <w:b/>
          <w:szCs w:val="21"/>
        </w:rPr>
      </w:pPr>
    </w:p>
    <w:p w:rsidR="00162C13" w:rsidRDefault="0031101D">
      <w:pPr>
        <w:widowControl/>
        <w:jc w:val="center"/>
        <w:rPr>
          <w:szCs w:val="21"/>
        </w:rPr>
      </w:pPr>
      <w:r>
        <w:rPr>
          <w:rFonts w:ascii="宋体" w:eastAsia="宋体" w:hAnsi="宋体" w:cs="宋体"/>
          <w:sz w:val="24"/>
          <w:szCs w:val="24"/>
        </w:rPr>
        <w:pict>
          <v:shape id="_x0000_i1028" type="#_x0000_t75" style="width:415.25pt;height:247pt">
            <v:imagedata r:id="rId76" o:title="功能布局1-"/>
          </v:shape>
        </w:pict>
      </w:r>
      <w:r>
        <w:rPr>
          <w:rFonts w:ascii="宋体" w:eastAsia="宋体" w:hAnsi="宋体" w:cs="宋体"/>
          <w:sz w:val="24"/>
          <w:szCs w:val="24"/>
        </w:rPr>
        <w:pict>
          <v:shape id="_x0000_i1029" type="#_x0000_t75" style="width:414.4pt;height:178.35pt">
            <v:imagedata r:id="rId77" o:title="功能布局2"/>
          </v:shape>
        </w:pict>
      </w:r>
    </w:p>
    <w:bookmarkEnd w:id="0"/>
    <w:p w:rsidR="00162C13" w:rsidRDefault="00162C13">
      <w:pPr>
        <w:widowControl/>
        <w:jc w:val="center"/>
        <w:rPr>
          <w:szCs w:val="21"/>
        </w:rPr>
      </w:pPr>
    </w:p>
    <w:sectPr w:rsidR="00162C13">
      <w:headerReference w:type="first" r:id="rId78"/>
      <w:pgSz w:w="11906" w:h="16838"/>
      <w:pgMar w:top="1440" w:right="1797" w:bottom="1440" w:left="1797"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1C9" w:rsidRDefault="001A61C9">
      <w:r>
        <w:separator/>
      </w:r>
    </w:p>
  </w:endnote>
  <w:endnote w:type="continuationSeparator" w:id="0">
    <w:p w:rsidR="001A61C9" w:rsidRDefault="001A6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13" w:rsidRDefault="00162C13">
    <w:pPr>
      <w:pStyle w:val="a5"/>
      <w:jc w:val="right"/>
    </w:pPr>
  </w:p>
  <w:p w:rsidR="00162C13" w:rsidRDefault="00162C13">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405713"/>
    </w:sdtPr>
    <w:sdtEndPr/>
    <w:sdtContent>
      <w:p w:rsidR="00162C13" w:rsidRDefault="001A61C9">
        <w:pPr>
          <w:pStyle w:val="a5"/>
          <w:jc w:val="right"/>
        </w:pPr>
        <w:r>
          <w:fldChar w:fldCharType="begin"/>
        </w:r>
        <w:r>
          <w:instrText>PAGE   \* MERGEFORMAT</w:instrText>
        </w:r>
        <w:r>
          <w:fldChar w:fldCharType="separate"/>
        </w:r>
        <w:r w:rsidR="0031101D" w:rsidRPr="0031101D">
          <w:rPr>
            <w:noProof/>
            <w:lang w:val="zh-CN"/>
          </w:rPr>
          <w:t>1</w:t>
        </w:r>
        <w:r>
          <w:fldChar w:fldCharType="end"/>
        </w:r>
      </w:p>
    </w:sdtContent>
  </w:sdt>
  <w:p w:rsidR="00162C13" w:rsidRDefault="00162C1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259648"/>
    </w:sdtPr>
    <w:sdtEndPr/>
    <w:sdtContent>
      <w:p w:rsidR="00162C13" w:rsidRDefault="001A61C9">
        <w:pPr>
          <w:pStyle w:val="a5"/>
          <w:jc w:val="right"/>
        </w:pPr>
        <w:r>
          <w:fldChar w:fldCharType="begin"/>
        </w:r>
        <w:r>
          <w:instrText>PAGE   \* MERGEFORMAT</w:instrText>
        </w:r>
        <w:r>
          <w:fldChar w:fldCharType="separate"/>
        </w:r>
        <w:r w:rsidR="0031101D" w:rsidRPr="0031101D">
          <w:rPr>
            <w:noProof/>
            <w:lang w:val="zh-CN"/>
          </w:rPr>
          <w:t>46</w:t>
        </w:r>
        <w:r>
          <w:fldChar w:fldCharType="end"/>
        </w:r>
      </w:p>
    </w:sdtContent>
  </w:sdt>
  <w:p w:rsidR="00162C13" w:rsidRDefault="00162C13">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1C9" w:rsidRDefault="001A61C9">
      <w:r>
        <w:separator/>
      </w:r>
    </w:p>
  </w:footnote>
  <w:footnote w:type="continuationSeparator" w:id="0">
    <w:p w:rsidR="001A61C9" w:rsidRDefault="001A6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13" w:rsidRDefault="00162C13">
    <w:pPr>
      <w:pStyle w:val="a6"/>
      <w:pBdr>
        <w:bottom w:val="none" w:sz="0" w:space="0" w:color="auto"/>
      </w:pBdr>
      <w:jc w:val="right"/>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13" w:rsidRDefault="00162C13">
    <w:pPr>
      <w:pStyle w:val="a6"/>
      <w:pBdr>
        <w:bottom w:val="none" w:sz="0" w:space="0" w:color="auto"/>
      </w:pBdr>
      <w:jc w:val="righ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C5656"/>
    <w:multiLevelType w:val="multilevel"/>
    <w:tmpl w:val="17FC5656"/>
    <w:lvl w:ilvl="0">
      <w:start w:val="1"/>
      <w:numFmt w:val="none"/>
      <w:pStyle w:val="1"/>
      <w:lvlText w:val="1"/>
      <w:lvlJc w:val="left"/>
      <w:pPr>
        <w:ind w:left="420" w:firstLine="0"/>
      </w:pPr>
      <w:rPr>
        <w:rFonts w:hint="eastAsia"/>
      </w:rPr>
    </w:lvl>
    <w:lvl w:ilvl="1">
      <w:start w:val="1"/>
      <w:numFmt w:val="none"/>
      <w:lvlText w:val="1.1"/>
      <w:lvlJc w:val="left"/>
      <w:pPr>
        <w:ind w:left="1260" w:hanging="420"/>
      </w:pPr>
      <w:rPr>
        <w:rFonts w:hint="eastAsia"/>
      </w:rPr>
    </w:lvl>
    <w:lvl w:ilvl="2">
      <w:start w:val="1"/>
      <w:numFmt w:val="decimal"/>
      <w:pStyle w:val="3"/>
      <w:lvlText w:val="%3.1.1"/>
      <w:lvlJc w:val="right"/>
      <w:pPr>
        <w:ind w:left="1531" w:hanging="271"/>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
    <w:nsid w:val="1CD26D0E"/>
    <w:multiLevelType w:val="multilevel"/>
    <w:tmpl w:val="1CD26D0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0290D65"/>
    <w:multiLevelType w:val="multilevel"/>
    <w:tmpl w:val="50290D65"/>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92E"/>
    <w:rsid w:val="D1B55FDE"/>
    <w:rsid w:val="000005C5"/>
    <w:rsid w:val="000010AE"/>
    <w:rsid w:val="00002680"/>
    <w:rsid w:val="000038F9"/>
    <w:rsid w:val="00004BB1"/>
    <w:rsid w:val="00007890"/>
    <w:rsid w:val="00007D00"/>
    <w:rsid w:val="000100B8"/>
    <w:rsid w:val="000111BB"/>
    <w:rsid w:val="0001595E"/>
    <w:rsid w:val="00017B92"/>
    <w:rsid w:val="000216E3"/>
    <w:rsid w:val="00021E1F"/>
    <w:rsid w:val="00021F5D"/>
    <w:rsid w:val="00021FA9"/>
    <w:rsid w:val="00024797"/>
    <w:rsid w:val="00024E7D"/>
    <w:rsid w:val="00026A0C"/>
    <w:rsid w:val="00027DDC"/>
    <w:rsid w:val="00032B51"/>
    <w:rsid w:val="00033969"/>
    <w:rsid w:val="00036541"/>
    <w:rsid w:val="000370B6"/>
    <w:rsid w:val="000372FF"/>
    <w:rsid w:val="00042F02"/>
    <w:rsid w:val="00044FA3"/>
    <w:rsid w:val="00046327"/>
    <w:rsid w:val="00050F47"/>
    <w:rsid w:val="00051F46"/>
    <w:rsid w:val="000552BE"/>
    <w:rsid w:val="00057806"/>
    <w:rsid w:val="0006498C"/>
    <w:rsid w:val="00065305"/>
    <w:rsid w:val="000675EF"/>
    <w:rsid w:val="0007129F"/>
    <w:rsid w:val="00071E5F"/>
    <w:rsid w:val="0007284D"/>
    <w:rsid w:val="0007300D"/>
    <w:rsid w:val="00073DE6"/>
    <w:rsid w:val="0007532A"/>
    <w:rsid w:val="00075DDE"/>
    <w:rsid w:val="000778D5"/>
    <w:rsid w:val="00077CC8"/>
    <w:rsid w:val="00080CC2"/>
    <w:rsid w:val="000818E9"/>
    <w:rsid w:val="00082815"/>
    <w:rsid w:val="00086AA8"/>
    <w:rsid w:val="00086EA6"/>
    <w:rsid w:val="0009045A"/>
    <w:rsid w:val="000913F9"/>
    <w:rsid w:val="000917A2"/>
    <w:rsid w:val="00091DE9"/>
    <w:rsid w:val="00093367"/>
    <w:rsid w:val="00094543"/>
    <w:rsid w:val="00094BB3"/>
    <w:rsid w:val="000A1406"/>
    <w:rsid w:val="000A1F2F"/>
    <w:rsid w:val="000A43F2"/>
    <w:rsid w:val="000A4E48"/>
    <w:rsid w:val="000A7740"/>
    <w:rsid w:val="000B0D7D"/>
    <w:rsid w:val="000B0F16"/>
    <w:rsid w:val="000B1694"/>
    <w:rsid w:val="000B1874"/>
    <w:rsid w:val="000B207F"/>
    <w:rsid w:val="000B2C7E"/>
    <w:rsid w:val="000B5329"/>
    <w:rsid w:val="000B667C"/>
    <w:rsid w:val="000C31BB"/>
    <w:rsid w:val="000C5CC1"/>
    <w:rsid w:val="000D0C2E"/>
    <w:rsid w:val="000D18BA"/>
    <w:rsid w:val="000D1B5E"/>
    <w:rsid w:val="000D4E6A"/>
    <w:rsid w:val="000D517B"/>
    <w:rsid w:val="000D538D"/>
    <w:rsid w:val="000D6E04"/>
    <w:rsid w:val="000D7B0F"/>
    <w:rsid w:val="000E051B"/>
    <w:rsid w:val="000E0AC2"/>
    <w:rsid w:val="000E2994"/>
    <w:rsid w:val="000E6196"/>
    <w:rsid w:val="000F0244"/>
    <w:rsid w:val="000F212E"/>
    <w:rsid w:val="000F2795"/>
    <w:rsid w:val="000F6AD7"/>
    <w:rsid w:val="000F6BF0"/>
    <w:rsid w:val="000F7AAC"/>
    <w:rsid w:val="000F7B7F"/>
    <w:rsid w:val="00102C28"/>
    <w:rsid w:val="00104466"/>
    <w:rsid w:val="00104944"/>
    <w:rsid w:val="001064CC"/>
    <w:rsid w:val="00106F15"/>
    <w:rsid w:val="00107288"/>
    <w:rsid w:val="00110193"/>
    <w:rsid w:val="00110212"/>
    <w:rsid w:val="0011029B"/>
    <w:rsid w:val="00111C89"/>
    <w:rsid w:val="00116F3F"/>
    <w:rsid w:val="001216B2"/>
    <w:rsid w:val="00121B42"/>
    <w:rsid w:val="001227FA"/>
    <w:rsid w:val="001321B8"/>
    <w:rsid w:val="001323A5"/>
    <w:rsid w:val="001325FB"/>
    <w:rsid w:val="001326F8"/>
    <w:rsid w:val="0013362D"/>
    <w:rsid w:val="0013533A"/>
    <w:rsid w:val="001374D0"/>
    <w:rsid w:val="00140A5B"/>
    <w:rsid w:val="00141821"/>
    <w:rsid w:val="001454A2"/>
    <w:rsid w:val="0014551A"/>
    <w:rsid w:val="001516DA"/>
    <w:rsid w:val="0015333C"/>
    <w:rsid w:val="00153E2C"/>
    <w:rsid w:val="00161926"/>
    <w:rsid w:val="0016235E"/>
    <w:rsid w:val="00162C13"/>
    <w:rsid w:val="0016333F"/>
    <w:rsid w:val="00163E08"/>
    <w:rsid w:val="001644CD"/>
    <w:rsid w:val="00164719"/>
    <w:rsid w:val="00165236"/>
    <w:rsid w:val="001758BD"/>
    <w:rsid w:val="001764B0"/>
    <w:rsid w:val="00177299"/>
    <w:rsid w:val="00177D32"/>
    <w:rsid w:val="00180F6C"/>
    <w:rsid w:val="001818B0"/>
    <w:rsid w:val="00181DA6"/>
    <w:rsid w:val="001831BB"/>
    <w:rsid w:val="001835AA"/>
    <w:rsid w:val="001845CC"/>
    <w:rsid w:val="0018551B"/>
    <w:rsid w:val="001905E3"/>
    <w:rsid w:val="001913BA"/>
    <w:rsid w:val="0019218A"/>
    <w:rsid w:val="00192923"/>
    <w:rsid w:val="00192A8D"/>
    <w:rsid w:val="00192CB5"/>
    <w:rsid w:val="00195132"/>
    <w:rsid w:val="00197833"/>
    <w:rsid w:val="001A02E0"/>
    <w:rsid w:val="001A03B2"/>
    <w:rsid w:val="001A2FB5"/>
    <w:rsid w:val="001A49CD"/>
    <w:rsid w:val="001A5162"/>
    <w:rsid w:val="001A61C9"/>
    <w:rsid w:val="001A7CB1"/>
    <w:rsid w:val="001B073E"/>
    <w:rsid w:val="001B0F5D"/>
    <w:rsid w:val="001B2747"/>
    <w:rsid w:val="001B3408"/>
    <w:rsid w:val="001B548A"/>
    <w:rsid w:val="001B6DC3"/>
    <w:rsid w:val="001C0F40"/>
    <w:rsid w:val="001C2583"/>
    <w:rsid w:val="001C3034"/>
    <w:rsid w:val="001C515E"/>
    <w:rsid w:val="001C5205"/>
    <w:rsid w:val="001C6CC6"/>
    <w:rsid w:val="001C78D0"/>
    <w:rsid w:val="001D1F11"/>
    <w:rsid w:val="001D2298"/>
    <w:rsid w:val="001D35EF"/>
    <w:rsid w:val="001E01FA"/>
    <w:rsid w:val="001E42E1"/>
    <w:rsid w:val="001E47D4"/>
    <w:rsid w:val="001E50A0"/>
    <w:rsid w:val="001E693D"/>
    <w:rsid w:val="001E6B9D"/>
    <w:rsid w:val="001E7938"/>
    <w:rsid w:val="001F0F88"/>
    <w:rsid w:val="001F4C11"/>
    <w:rsid w:val="001F5431"/>
    <w:rsid w:val="001F6BAC"/>
    <w:rsid w:val="001F71E1"/>
    <w:rsid w:val="0020095A"/>
    <w:rsid w:val="00202FB7"/>
    <w:rsid w:val="00203AB7"/>
    <w:rsid w:val="00205205"/>
    <w:rsid w:val="0020696C"/>
    <w:rsid w:val="00206C89"/>
    <w:rsid w:val="0021021C"/>
    <w:rsid w:val="00212F53"/>
    <w:rsid w:val="00214237"/>
    <w:rsid w:val="00215B85"/>
    <w:rsid w:val="00223D8F"/>
    <w:rsid w:val="002308D2"/>
    <w:rsid w:val="00231411"/>
    <w:rsid w:val="0023180A"/>
    <w:rsid w:val="0023207B"/>
    <w:rsid w:val="002336DA"/>
    <w:rsid w:val="00234B03"/>
    <w:rsid w:val="002351CC"/>
    <w:rsid w:val="00237CCC"/>
    <w:rsid w:val="00240515"/>
    <w:rsid w:val="002405A4"/>
    <w:rsid w:val="00240DA9"/>
    <w:rsid w:val="002422B4"/>
    <w:rsid w:val="00243105"/>
    <w:rsid w:val="00252999"/>
    <w:rsid w:val="00255683"/>
    <w:rsid w:val="00256B5A"/>
    <w:rsid w:val="0026160D"/>
    <w:rsid w:val="002623E4"/>
    <w:rsid w:val="00262C83"/>
    <w:rsid w:val="00263CBC"/>
    <w:rsid w:val="00265036"/>
    <w:rsid w:val="0026624E"/>
    <w:rsid w:val="002664CE"/>
    <w:rsid w:val="00266B8B"/>
    <w:rsid w:val="00271D4B"/>
    <w:rsid w:val="00272E35"/>
    <w:rsid w:val="0027392A"/>
    <w:rsid w:val="00273EEC"/>
    <w:rsid w:val="00275871"/>
    <w:rsid w:val="0028152F"/>
    <w:rsid w:val="00284558"/>
    <w:rsid w:val="00284998"/>
    <w:rsid w:val="0028556D"/>
    <w:rsid w:val="0028627E"/>
    <w:rsid w:val="002863C2"/>
    <w:rsid w:val="00286842"/>
    <w:rsid w:val="002907EA"/>
    <w:rsid w:val="00291F16"/>
    <w:rsid w:val="00295206"/>
    <w:rsid w:val="0029520C"/>
    <w:rsid w:val="00295974"/>
    <w:rsid w:val="002A13A7"/>
    <w:rsid w:val="002A147B"/>
    <w:rsid w:val="002A14F9"/>
    <w:rsid w:val="002A2460"/>
    <w:rsid w:val="002A24ED"/>
    <w:rsid w:val="002A3CB8"/>
    <w:rsid w:val="002A613F"/>
    <w:rsid w:val="002A6876"/>
    <w:rsid w:val="002B00B4"/>
    <w:rsid w:val="002B1F44"/>
    <w:rsid w:val="002B2B4F"/>
    <w:rsid w:val="002B66B5"/>
    <w:rsid w:val="002B68DF"/>
    <w:rsid w:val="002C318E"/>
    <w:rsid w:val="002C3C3E"/>
    <w:rsid w:val="002C4716"/>
    <w:rsid w:val="002C5EC6"/>
    <w:rsid w:val="002C60A0"/>
    <w:rsid w:val="002C6839"/>
    <w:rsid w:val="002C6D2E"/>
    <w:rsid w:val="002C6F33"/>
    <w:rsid w:val="002D0723"/>
    <w:rsid w:val="002D0A81"/>
    <w:rsid w:val="002D0F74"/>
    <w:rsid w:val="002D2854"/>
    <w:rsid w:val="002D625E"/>
    <w:rsid w:val="002D6D3B"/>
    <w:rsid w:val="002E4FD8"/>
    <w:rsid w:val="002E742A"/>
    <w:rsid w:val="002F05DA"/>
    <w:rsid w:val="002F0B20"/>
    <w:rsid w:val="002F1653"/>
    <w:rsid w:val="002F187B"/>
    <w:rsid w:val="002F1D65"/>
    <w:rsid w:val="002F1FB4"/>
    <w:rsid w:val="002F2981"/>
    <w:rsid w:val="002F3B2B"/>
    <w:rsid w:val="002F649E"/>
    <w:rsid w:val="002F6CF4"/>
    <w:rsid w:val="003003EE"/>
    <w:rsid w:val="00303AD5"/>
    <w:rsid w:val="003048E2"/>
    <w:rsid w:val="00305DA2"/>
    <w:rsid w:val="00306C9D"/>
    <w:rsid w:val="00307933"/>
    <w:rsid w:val="00307D20"/>
    <w:rsid w:val="00310933"/>
    <w:rsid w:val="00310D86"/>
    <w:rsid w:val="0031101D"/>
    <w:rsid w:val="003121FF"/>
    <w:rsid w:val="00312401"/>
    <w:rsid w:val="0031301D"/>
    <w:rsid w:val="00315D9C"/>
    <w:rsid w:val="00317F75"/>
    <w:rsid w:val="00323ACF"/>
    <w:rsid w:val="00325F13"/>
    <w:rsid w:val="0033008B"/>
    <w:rsid w:val="00336961"/>
    <w:rsid w:val="003373F8"/>
    <w:rsid w:val="0033787E"/>
    <w:rsid w:val="0034030F"/>
    <w:rsid w:val="003441FF"/>
    <w:rsid w:val="00350299"/>
    <w:rsid w:val="00350AEE"/>
    <w:rsid w:val="003552A2"/>
    <w:rsid w:val="003565B8"/>
    <w:rsid w:val="0035711E"/>
    <w:rsid w:val="0035714A"/>
    <w:rsid w:val="003575D0"/>
    <w:rsid w:val="0036065C"/>
    <w:rsid w:val="003622B8"/>
    <w:rsid w:val="0036338C"/>
    <w:rsid w:val="0037327F"/>
    <w:rsid w:val="0037450D"/>
    <w:rsid w:val="00376742"/>
    <w:rsid w:val="00381DE1"/>
    <w:rsid w:val="003919EE"/>
    <w:rsid w:val="00394BF0"/>
    <w:rsid w:val="00396062"/>
    <w:rsid w:val="00396DF6"/>
    <w:rsid w:val="003A07A6"/>
    <w:rsid w:val="003A0C47"/>
    <w:rsid w:val="003A315B"/>
    <w:rsid w:val="003A3475"/>
    <w:rsid w:val="003A35D4"/>
    <w:rsid w:val="003A4185"/>
    <w:rsid w:val="003A4CF6"/>
    <w:rsid w:val="003A70F3"/>
    <w:rsid w:val="003B441E"/>
    <w:rsid w:val="003B7CFB"/>
    <w:rsid w:val="003C2202"/>
    <w:rsid w:val="003C283E"/>
    <w:rsid w:val="003C2ED8"/>
    <w:rsid w:val="003C39FB"/>
    <w:rsid w:val="003C5706"/>
    <w:rsid w:val="003C5A3C"/>
    <w:rsid w:val="003D15D1"/>
    <w:rsid w:val="003D42A3"/>
    <w:rsid w:val="003E074C"/>
    <w:rsid w:val="003E0C9E"/>
    <w:rsid w:val="003E45A0"/>
    <w:rsid w:val="003E63EC"/>
    <w:rsid w:val="003F060E"/>
    <w:rsid w:val="003F6FAB"/>
    <w:rsid w:val="003F7F8C"/>
    <w:rsid w:val="00400809"/>
    <w:rsid w:val="0040130F"/>
    <w:rsid w:val="004040D8"/>
    <w:rsid w:val="0040467B"/>
    <w:rsid w:val="004128D3"/>
    <w:rsid w:val="00412BE5"/>
    <w:rsid w:val="004132C8"/>
    <w:rsid w:val="00414FF1"/>
    <w:rsid w:val="004154AA"/>
    <w:rsid w:val="00420352"/>
    <w:rsid w:val="004233C3"/>
    <w:rsid w:val="00427419"/>
    <w:rsid w:val="0042769B"/>
    <w:rsid w:val="004308E8"/>
    <w:rsid w:val="00431A97"/>
    <w:rsid w:val="00435845"/>
    <w:rsid w:val="00441759"/>
    <w:rsid w:val="00442179"/>
    <w:rsid w:val="004503B1"/>
    <w:rsid w:val="004513AE"/>
    <w:rsid w:val="004518AA"/>
    <w:rsid w:val="00452998"/>
    <w:rsid w:val="00464DAE"/>
    <w:rsid w:val="0046671F"/>
    <w:rsid w:val="00471035"/>
    <w:rsid w:val="004711D9"/>
    <w:rsid w:val="00472676"/>
    <w:rsid w:val="00473E13"/>
    <w:rsid w:val="004740E3"/>
    <w:rsid w:val="00474700"/>
    <w:rsid w:val="004758C8"/>
    <w:rsid w:val="00476A44"/>
    <w:rsid w:val="00477E37"/>
    <w:rsid w:val="00480B09"/>
    <w:rsid w:val="004826B4"/>
    <w:rsid w:val="00483A82"/>
    <w:rsid w:val="00484A87"/>
    <w:rsid w:val="0048687E"/>
    <w:rsid w:val="00497125"/>
    <w:rsid w:val="004A2F6A"/>
    <w:rsid w:val="004A3D6D"/>
    <w:rsid w:val="004A4D09"/>
    <w:rsid w:val="004A5B63"/>
    <w:rsid w:val="004B0C0B"/>
    <w:rsid w:val="004B2936"/>
    <w:rsid w:val="004B32CC"/>
    <w:rsid w:val="004B4F5F"/>
    <w:rsid w:val="004B5C57"/>
    <w:rsid w:val="004B7729"/>
    <w:rsid w:val="004C046E"/>
    <w:rsid w:val="004C6A08"/>
    <w:rsid w:val="004C7DA4"/>
    <w:rsid w:val="004D0B76"/>
    <w:rsid w:val="004D13DA"/>
    <w:rsid w:val="004D197A"/>
    <w:rsid w:val="004D20C5"/>
    <w:rsid w:val="004D67DF"/>
    <w:rsid w:val="004D6EDC"/>
    <w:rsid w:val="004D7F75"/>
    <w:rsid w:val="004E0733"/>
    <w:rsid w:val="004E2AFE"/>
    <w:rsid w:val="004E5F40"/>
    <w:rsid w:val="004F4040"/>
    <w:rsid w:val="004F45FF"/>
    <w:rsid w:val="004F4EB9"/>
    <w:rsid w:val="004F4F58"/>
    <w:rsid w:val="004F50F6"/>
    <w:rsid w:val="004F7A7C"/>
    <w:rsid w:val="00503B93"/>
    <w:rsid w:val="00503DF0"/>
    <w:rsid w:val="0050543D"/>
    <w:rsid w:val="00507F3E"/>
    <w:rsid w:val="005157E5"/>
    <w:rsid w:val="005209A5"/>
    <w:rsid w:val="00522D6B"/>
    <w:rsid w:val="005259FD"/>
    <w:rsid w:val="005268E4"/>
    <w:rsid w:val="00530190"/>
    <w:rsid w:val="005335E5"/>
    <w:rsid w:val="005341C2"/>
    <w:rsid w:val="00536687"/>
    <w:rsid w:val="0054098C"/>
    <w:rsid w:val="00546614"/>
    <w:rsid w:val="00547287"/>
    <w:rsid w:val="00547ABC"/>
    <w:rsid w:val="00551C6B"/>
    <w:rsid w:val="005526D6"/>
    <w:rsid w:val="00552AA0"/>
    <w:rsid w:val="005615EA"/>
    <w:rsid w:val="0056222A"/>
    <w:rsid w:val="00566252"/>
    <w:rsid w:val="00566C31"/>
    <w:rsid w:val="005678C2"/>
    <w:rsid w:val="00574C7E"/>
    <w:rsid w:val="00575798"/>
    <w:rsid w:val="005758AE"/>
    <w:rsid w:val="00575BEF"/>
    <w:rsid w:val="00581241"/>
    <w:rsid w:val="005818E0"/>
    <w:rsid w:val="00581C20"/>
    <w:rsid w:val="005823E3"/>
    <w:rsid w:val="005833DC"/>
    <w:rsid w:val="00585A43"/>
    <w:rsid w:val="00586939"/>
    <w:rsid w:val="005872EF"/>
    <w:rsid w:val="00592EA4"/>
    <w:rsid w:val="00597399"/>
    <w:rsid w:val="005A4DBD"/>
    <w:rsid w:val="005A4DF6"/>
    <w:rsid w:val="005A5DA3"/>
    <w:rsid w:val="005A7148"/>
    <w:rsid w:val="005B4310"/>
    <w:rsid w:val="005B4445"/>
    <w:rsid w:val="005B651E"/>
    <w:rsid w:val="005B774B"/>
    <w:rsid w:val="005C0ADB"/>
    <w:rsid w:val="005C0B8C"/>
    <w:rsid w:val="005C152D"/>
    <w:rsid w:val="005C365D"/>
    <w:rsid w:val="005C46BB"/>
    <w:rsid w:val="005D10D3"/>
    <w:rsid w:val="005D5ED7"/>
    <w:rsid w:val="005D5FAC"/>
    <w:rsid w:val="005E029E"/>
    <w:rsid w:val="005E2626"/>
    <w:rsid w:val="005E49A0"/>
    <w:rsid w:val="005F0A58"/>
    <w:rsid w:val="005F0B26"/>
    <w:rsid w:val="005F30DB"/>
    <w:rsid w:val="005F5E6E"/>
    <w:rsid w:val="005F6118"/>
    <w:rsid w:val="006027F6"/>
    <w:rsid w:val="0060348D"/>
    <w:rsid w:val="006037D4"/>
    <w:rsid w:val="00607FB0"/>
    <w:rsid w:val="006103CB"/>
    <w:rsid w:val="00610C46"/>
    <w:rsid w:val="0061200F"/>
    <w:rsid w:val="006140C1"/>
    <w:rsid w:val="0061439E"/>
    <w:rsid w:val="0062058C"/>
    <w:rsid w:val="00621376"/>
    <w:rsid w:val="006225B5"/>
    <w:rsid w:val="00622D34"/>
    <w:rsid w:val="00623784"/>
    <w:rsid w:val="00624F47"/>
    <w:rsid w:val="00625234"/>
    <w:rsid w:val="006256A9"/>
    <w:rsid w:val="00627B5F"/>
    <w:rsid w:val="00631974"/>
    <w:rsid w:val="0063500F"/>
    <w:rsid w:val="00635A4D"/>
    <w:rsid w:val="00636622"/>
    <w:rsid w:val="0063696C"/>
    <w:rsid w:val="006431A9"/>
    <w:rsid w:val="00643E78"/>
    <w:rsid w:val="00644EAF"/>
    <w:rsid w:val="00652392"/>
    <w:rsid w:val="00652C82"/>
    <w:rsid w:val="006552BF"/>
    <w:rsid w:val="00655910"/>
    <w:rsid w:val="006572AD"/>
    <w:rsid w:val="0065744B"/>
    <w:rsid w:val="00657503"/>
    <w:rsid w:val="00657774"/>
    <w:rsid w:val="00657C25"/>
    <w:rsid w:val="00664C92"/>
    <w:rsid w:val="006661D1"/>
    <w:rsid w:val="00670C4A"/>
    <w:rsid w:val="00670D0C"/>
    <w:rsid w:val="0067401D"/>
    <w:rsid w:val="006777D5"/>
    <w:rsid w:val="00681BAE"/>
    <w:rsid w:val="00682FCA"/>
    <w:rsid w:val="00683E55"/>
    <w:rsid w:val="00684481"/>
    <w:rsid w:val="00690004"/>
    <w:rsid w:val="00691D05"/>
    <w:rsid w:val="00694862"/>
    <w:rsid w:val="00694898"/>
    <w:rsid w:val="006961E8"/>
    <w:rsid w:val="0069707E"/>
    <w:rsid w:val="006A4AD8"/>
    <w:rsid w:val="006B1C45"/>
    <w:rsid w:val="006B1E08"/>
    <w:rsid w:val="006B1F68"/>
    <w:rsid w:val="006B37CB"/>
    <w:rsid w:val="006B5743"/>
    <w:rsid w:val="006C0CCF"/>
    <w:rsid w:val="006C1AED"/>
    <w:rsid w:val="006C2103"/>
    <w:rsid w:val="006C210C"/>
    <w:rsid w:val="006C38D5"/>
    <w:rsid w:val="006C4D91"/>
    <w:rsid w:val="006C4EF2"/>
    <w:rsid w:val="006C5A0F"/>
    <w:rsid w:val="006C79A5"/>
    <w:rsid w:val="006D1846"/>
    <w:rsid w:val="006D1BA4"/>
    <w:rsid w:val="006D4AF5"/>
    <w:rsid w:val="006D5F70"/>
    <w:rsid w:val="006D7023"/>
    <w:rsid w:val="006E0720"/>
    <w:rsid w:val="006E29B0"/>
    <w:rsid w:val="006E4D33"/>
    <w:rsid w:val="006F04B5"/>
    <w:rsid w:val="006F29E9"/>
    <w:rsid w:val="006F52B6"/>
    <w:rsid w:val="006F713E"/>
    <w:rsid w:val="00701948"/>
    <w:rsid w:val="007026D8"/>
    <w:rsid w:val="00703DE4"/>
    <w:rsid w:val="007040D5"/>
    <w:rsid w:val="007067C2"/>
    <w:rsid w:val="0071037A"/>
    <w:rsid w:val="007142A2"/>
    <w:rsid w:val="0071645E"/>
    <w:rsid w:val="007251B6"/>
    <w:rsid w:val="00731ACE"/>
    <w:rsid w:val="0073381C"/>
    <w:rsid w:val="00733C1C"/>
    <w:rsid w:val="007360FA"/>
    <w:rsid w:val="00736537"/>
    <w:rsid w:val="00736692"/>
    <w:rsid w:val="00736C30"/>
    <w:rsid w:val="007374FB"/>
    <w:rsid w:val="00737B59"/>
    <w:rsid w:val="00745BFE"/>
    <w:rsid w:val="00747870"/>
    <w:rsid w:val="0075390E"/>
    <w:rsid w:val="00753FD8"/>
    <w:rsid w:val="007540D9"/>
    <w:rsid w:val="00754DA1"/>
    <w:rsid w:val="00757558"/>
    <w:rsid w:val="007604B2"/>
    <w:rsid w:val="0076355A"/>
    <w:rsid w:val="00767C8C"/>
    <w:rsid w:val="00771529"/>
    <w:rsid w:val="00771D92"/>
    <w:rsid w:val="00772558"/>
    <w:rsid w:val="00773746"/>
    <w:rsid w:val="00775684"/>
    <w:rsid w:val="007778B6"/>
    <w:rsid w:val="00782FF5"/>
    <w:rsid w:val="0078345F"/>
    <w:rsid w:val="007847B4"/>
    <w:rsid w:val="00787FA6"/>
    <w:rsid w:val="00790596"/>
    <w:rsid w:val="00791BD0"/>
    <w:rsid w:val="007A195D"/>
    <w:rsid w:val="007A1EC5"/>
    <w:rsid w:val="007A3DC1"/>
    <w:rsid w:val="007A4A56"/>
    <w:rsid w:val="007A56A7"/>
    <w:rsid w:val="007A7A97"/>
    <w:rsid w:val="007A7C4C"/>
    <w:rsid w:val="007A7E72"/>
    <w:rsid w:val="007B563F"/>
    <w:rsid w:val="007B5A03"/>
    <w:rsid w:val="007B601B"/>
    <w:rsid w:val="007B679A"/>
    <w:rsid w:val="007C7390"/>
    <w:rsid w:val="007D02B5"/>
    <w:rsid w:val="007D172E"/>
    <w:rsid w:val="007D1961"/>
    <w:rsid w:val="007D382D"/>
    <w:rsid w:val="007D623D"/>
    <w:rsid w:val="007D6D64"/>
    <w:rsid w:val="007D7998"/>
    <w:rsid w:val="007D7AEA"/>
    <w:rsid w:val="007E1C3A"/>
    <w:rsid w:val="007F3B39"/>
    <w:rsid w:val="007F7520"/>
    <w:rsid w:val="00801E9F"/>
    <w:rsid w:val="00803641"/>
    <w:rsid w:val="0080436C"/>
    <w:rsid w:val="008076A7"/>
    <w:rsid w:val="00811867"/>
    <w:rsid w:val="008124A5"/>
    <w:rsid w:val="0081296D"/>
    <w:rsid w:val="008146B1"/>
    <w:rsid w:val="008150A0"/>
    <w:rsid w:val="00817928"/>
    <w:rsid w:val="00822A6C"/>
    <w:rsid w:val="00824B58"/>
    <w:rsid w:val="00826659"/>
    <w:rsid w:val="008266F3"/>
    <w:rsid w:val="00830154"/>
    <w:rsid w:val="00831E72"/>
    <w:rsid w:val="00833EED"/>
    <w:rsid w:val="00834666"/>
    <w:rsid w:val="00834999"/>
    <w:rsid w:val="00836421"/>
    <w:rsid w:val="0083732E"/>
    <w:rsid w:val="008401A7"/>
    <w:rsid w:val="008404A6"/>
    <w:rsid w:val="00840BEB"/>
    <w:rsid w:val="008440A0"/>
    <w:rsid w:val="00850C33"/>
    <w:rsid w:val="0085218A"/>
    <w:rsid w:val="00853BBD"/>
    <w:rsid w:val="00856562"/>
    <w:rsid w:val="00857080"/>
    <w:rsid w:val="008617D2"/>
    <w:rsid w:val="00862129"/>
    <w:rsid w:val="00862BB9"/>
    <w:rsid w:val="008630BC"/>
    <w:rsid w:val="008711AA"/>
    <w:rsid w:val="00872C48"/>
    <w:rsid w:val="00874DC5"/>
    <w:rsid w:val="00875C6E"/>
    <w:rsid w:val="00881980"/>
    <w:rsid w:val="00884027"/>
    <w:rsid w:val="00885760"/>
    <w:rsid w:val="0088592E"/>
    <w:rsid w:val="00885C28"/>
    <w:rsid w:val="00885D02"/>
    <w:rsid w:val="00890340"/>
    <w:rsid w:val="008907C7"/>
    <w:rsid w:val="00892A08"/>
    <w:rsid w:val="00893023"/>
    <w:rsid w:val="00896487"/>
    <w:rsid w:val="008A0C79"/>
    <w:rsid w:val="008A1165"/>
    <w:rsid w:val="008A1D4C"/>
    <w:rsid w:val="008A1EB5"/>
    <w:rsid w:val="008A336B"/>
    <w:rsid w:val="008A4ECA"/>
    <w:rsid w:val="008B1AF8"/>
    <w:rsid w:val="008B2B39"/>
    <w:rsid w:val="008B4FAA"/>
    <w:rsid w:val="008B5D6F"/>
    <w:rsid w:val="008B63AE"/>
    <w:rsid w:val="008B695F"/>
    <w:rsid w:val="008B7C2C"/>
    <w:rsid w:val="008C008F"/>
    <w:rsid w:val="008C0102"/>
    <w:rsid w:val="008C19BB"/>
    <w:rsid w:val="008C57AC"/>
    <w:rsid w:val="008C6CB0"/>
    <w:rsid w:val="008D0DAA"/>
    <w:rsid w:val="008D769E"/>
    <w:rsid w:val="008D7F07"/>
    <w:rsid w:val="008E2932"/>
    <w:rsid w:val="008E5DFE"/>
    <w:rsid w:val="00903A4D"/>
    <w:rsid w:val="00904523"/>
    <w:rsid w:val="0090775F"/>
    <w:rsid w:val="009103DF"/>
    <w:rsid w:val="00910569"/>
    <w:rsid w:val="009130A4"/>
    <w:rsid w:val="0091609C"/>
    <w:rsid w:val="00916F1D"/>
    <w:rsid w:val="0091742A"/>
    <w:rsid w:val="0092448B"/>
    <w:rsid w:val="00926A24"/>
    <w:rsid w:val="0093102A"/>
    <w:rsid w:val="00931334"/>
    <w:rsid w:val="00931B4D"/>
    <w:rsid w:val="0093256B"/>
    <w:rsid w:val="009329E5"/>
    <w:rsid w:val="00935343"/>
    <w:rsid w:val="0093762E"/>
    <w:rsid w:val="009409A1"/>
    <w:rsid w:val="009420A4"/>
    <w:rsid w:val="009425A5"/>
    <w:rsid w:val="00943729"/>
    <w:rsid w:val="00945BD4"/>
    <w:rsid w:val="009550F4"/>
    <w:rsid w:val="00956E17"/>
    <w:rsid w:val="00961E33"/>
    <w:rsid w:val="0096294F"/>
    <w:rsid w:val="0096515B"/>
    <w:rsid w:val="00967FBA"/>
    <w:rsid w:val="00972D3E"/>
    <w:rsid w:val="009730FB"/>
    <w:rsid w:val="00974580"/>
    <w:rsid w:val="00974A54"/>
    <w:rsid w:val="00977346"/>
    <w:rsid w:val="00981B6E"/>
    <w:rsid w:val="009831E7"/>
    <w:rsid w:val="009842B9"/>
    <w:rsid w:val="00987764"/>
    <w:rsid w:val="009917D6"/>
    <w:rsid w:val="00994580"/>
    <w:rsid w:val="00996E42"/>
    <w:rsid w:val="009A0166"/>
    <w:rsid w:val="009A257D"/>
    <w:rsid w:val="009A3054"/>
    <w:rsid w:val="009A45AB"/>
    <w:rsid w:val="009A6402"/>
    <w:rsid w:val="009A6D0A"/>
    <w:rsid w:val="009B0AE8"/>
    <w:rsid w:val="009B3895"/>
    <w:rsid w:val="009B3CA6"/>
    <w:rsid w:val="009B5AFF"/>
    <w:rsid w:val="009B6007"/>
    <w:rsid w:val="009B6A6A"/>
    <w:rsid w:val="009C0216"/>
    <w:rsid w:val="009C1243"/>
    <w:rsid w:val="009C564C"/>
    <w:rsid w:val="009C70A6"/>
    <w:rsid w:val="009D211A"/>
    <w:rsid w:val="009D4EF5"/>
    <w:rsid w:val="009D6A69"/>
    <w:rsid w:val="009D76BB"/>
    <w:rsid w:val="009E2E0C"/>
    <w:rsid w:val="009E7DA8"/>
    <w:rsid w:val="009F0833"/>
    <w:rsid w:val="009F0A28"/>
    <w:rsid w:val="009F0A33"/>
    <w:rsid w:val="009F20E1"/>
    <w:rsid w:val="009F22E3"/>
    <w:rsid w:val="009F2F41"/>
    <w:rsid w:val="009F5234"/>
    <w:rsid w:val="00A0240A"/>
    <w:rsid w:val="00A06E41"/>
    <w:rsid w:val="00A06F5D"/>
    <w:rsid w:val="00A0701F"/>
    <w:rsid w:val="00A101BE"/>
    <w:rsid w:val="00A113F4"/>
    <w:rsid w:val="00A1495F"/>
    <w:rsid w:val="00A1597D"/>
    <w:rsid w:val="00A21E82"/>
    <w:rsid w:val="00A22266"/>
    <w:rsid w:val="00A22756"/>
    <w:rsid w:val="00A24EC5"/>
    <w:rsid w:val="00A2684E"/>
    <w:rsid w:val="00A31920"/>
    <w:rsid w:val="00A32F54"/>
    <w:rsid w:val="00A341F6"/>
    <w:rsid w:val="00A34679"/>
    <w:rsid w:val="00A35A80"/>
    <w:rsid w:val="00A36C69"/>
    <w:rsid w:val="00A37939"/>
    <w:rsid w:val="00A40008"/>
    <w:rsid w:val="00A436CD"/>
    <w:rsid w:val="00A43B4A"/>
    <w:rsid w:val="00A43EEE"/>
    <w:rsid w:val="00A45F62"/>
    <w:rsid w:val="00A46A41"/>
    <w:rsid w:val="00A474A1"/>
    <w:rsid w:val="00A50E03"/>
    <w:rsid w:val="00A5120E"/>
    <w:rsid w:val="00A519F0"/>
    <w:rsid w:val="00A51DA2"/>
    <w:rsid w:val="00A52C78"/>
    <w:rsid w:val="00A52F71"/>
    <w:rsid w:val="00A566B1"/>
    <w:rsid w:val="00A6025F"/>
    <w:rsid w:val="00A602C1"/>
    <w:rsid w:val="00A60928"/>
    <w:rsid w:val="00A61325"/>
    <w:rsid w:val="00A614D4"/>
    <w:rsid w:val="00A61E6D"/>
    <w:rsid w:val="00A625E6"/>
    <w:rsid w:val="00A6340D"/>
    <w:rsid w:val="00A67EE3"/>
    <w:rsid w:val="00A741C6"/>
    <w:rsid w:val="00A80070"/>
    <w:rsid w:val="00A812FD"/>
    <w:rsid w:val="00A820CE"/>
    <w:rsid w:val="00A82818"/>
    <w:rsid w:val="00A831E0"/>
    <w:rsid w:val="00A83EFE"/>
    <w:rsid w:val="00A8475F"/>
    <w:rsid w:val="00A858F2"/>
    <w:rsid w:val="00A879EE"/>
    <w:rsid w:val="00A92AD5"/>
    <w:rsid w:val="00A9336B"/>
    <w:rsid w:val="00A94E1A"/>
    <w:rsid w:val="00AA0D0D"/>
    <w:rsid w:val="00AA3232"/>
    <w:rsid w:val="00AA33DA"/>
    <w:rsid w:val="00AA37ED"/>
    <w:rsid w:val="00AA66A6"/>
    <w:rsid w:val="00AB2C0C"/>
    <w:rsid w:val="00AB3013"/>
    <w:rsid w:val="00AB551E"/>
    <w:rsid w:val="00AC37CC"/>
    <w:rsid w:val="00AC5AC2"/>
    <w:rsid w:val="00AC6A4B"/>
    <w:rsid w:val="00AC73F5"/>
    <w:rsid w:val="00AD2471"/>
    <w:rsid w:val="00AD3959"/>
    <w:rsid w:val="00AD4894"/>
    <w:rsid w:val="00AD5186"/>
    <w:rsid w:val="00AD7C37"/>
    <w:rsid w:val="00AE0FD8"/>
    <w:rsid w:val="00AE279C"/>
    <w:rsid w:val="00AE584E"/>
    <w:rsid w:val="00AE74FA"/>
    <w:rsid w:val="00AF2CD1"/>
    <w:rsid w:val="00B0169E"/>
    <w:rsid w:val="00B017C9"/>
    <w:rsid w:val="00B04502"/>
    <w:rsid w:val="00B0598C"/>
    <w:rsid w:val="00B07597"/>
    <w:rsid w:val="00B1530B"/>
    <w:rsid w:val="00B16C74"/>
    <w:rsid w:val="00B17243"/>
    <w:rsid w:val="00B172D5"/>
    <w:rsid w:val="00B17308"/>
    <w:rsid w:val="00B176B5"/>
    <w:rsid w:val="00B2453C"/>
    <w:rsid w:val="00B25295"/>
    <w:rsid w:val="00B2644A"/>
    <w:rsid w:val="00B305C9"/>
    <w:rsid w:val="00B30C6F"/>
    <w:rsid w:val="00B31540"/>
    <w:rsid w:val="00B3400C"/>
    <w:rsid w:val="00B34BC3"/>
    <w:rsid w:val="00B34F19"/>
    <w:rsid w:val="00B373BE"/>
    <w:rsid w:val="00B41416"/>
    <w:rsid w:val="00B423C8"/>
    <w:rsid w:val="00B42A57"/>
    <w:rsid w:val="00B45096"/>
    <w:rsid w:val="00B46894"/>
    <w:rsid w:val="00B50975"/>
    <w:rsid w:val="00B5484E"/>
    <w:rsid w:val="00B57B91"/>
    <w:rsid w:val="00B6076F"/>
    <w:rsid w:val="00B61F5E"/>
    <w:rsid w:val="00B6389B"/>
    <w:rsid w:val="00B65A62"/>
    <w:rsid w:val="00B66263"/>
    <w:rsid w:val="00B67BBA"/>
    <w:rsid w:val="00B67D41"/>
    <w:rsid w:val="00B70A06"/>
    <w:rsid w:val="00B7219A"/>
    <w:rsid w:val="00B72F8B"/>
    <w:rsid w:val="00B74F80"/>
    <w:rsid w:val="00B75B10"/>
    <w:rsid w:val="00B764D3"/>
    <w:rsid w:val="00B77123"/>
    <w:rsid w:val="00B81610"/>
    <w:rsid w:val="00B83571"/>
    <w:rsid w:val="00B86000"/>
    <w:rsid w:val="00B868F3"/>
    <w:rsid w:val="00B86A6B"/>
    <w:rsid w:val="00B87266"/>
    <w:rsid w:val="00B9035B"/>
    <w:rsid w:val="00B91132"/>
    <w:rsid w:val="00B92411"/>
    <w:rsid w:val="00B9268A"/>
    <w:rsid w:val="00B92BCD"/>
    <w:rsid w:val="00B93500"/>
    <w:rsid w:val="00B93CD8"/>
    <w:rsid w:val="00B94089"/>
    <w:rsid w:val="00BA095D"/>
    <w:rsid w:val="00BA4D27"/>
    <w:rsid w:val="00BA4F7F"/>
    <w:rsid w:val="00BA60DE"/>
    <w:rsid w:val="00BB0D0B"/>
    <w:rsid w:val="00BB3979"/>
    <w:rsid w:val="00BB54B5"/>
    <w:rsid w:val="00BB5724"/>
    <w:rsid w:val="00BC1D7C"/>
    <w:rsid w:val="00BC2D93"/>
    <w:rsid w:val="00BC5F27"/>
    <w:rsid w:val="00BD0526"/>
    <w:rsid w:val="00BD1DAA"/>
    <w:rsid w:val="00BD2A19"/>
    <w:rsid w:val="00BD2C78"/>
    <w:rsid w:val="00BD7755"/>
    <w:rsid w:val="00BE13DF"/>
    <w:rsid w:val="00BE456F"/>
    <w:rsid w:val="00BE5E57"/>
    <w:rsid w:val="00BF06BB"/>
    <w:rsid w:val="00BF1019"/>
    <w:rsid w:val="00BF508D"/>
    <w:rsid w:val="00BF590B"/>
    <w:rsid w:val="00BF64C3"/>
    <w:rsid w:val="00BF6714"/>
    <w:rsid w:val="00C0050E"/>
    <w:rsid w:val="00C0054C"/>
    <w:rsid w:val="00C00FE1"/>
    <w:rsid w:val="00C02FFD"/>
    <w:rsid w:val="00C030A9"/>
    <w:rsid w:val="00C07F28"/>
    <w:rsid w:val="00C11619"/>
    <w:rsid w:val="00C14ADC"/>
    <w:rsid w:val="00C152D0"/>
    <w:rsid w:val="00C17418"/>
    <w:rsid w:val="00C17FAC"/>
    <w:rsid w:val="00C20234"/>
    <w:rsid w:val="00C21213"/>
    <w:rsid w:val="00C23113"/>
    <w:rsid w:val="00C256AF"/>
    <w:rsid w:val="00C25719"/>
    <w:rsid w:val="00C27577"/>
    <w:rsid w:val="00C278FD"/>
    <w:rsid w:val="00C32C32"/>
    <w:rsid w:val="00C33790"/>
    <w:rsid w:val="00C4084C"/>
    <w:rsid w:val="00C40D0A"/>
    <w:rsid w:val="00C41A79"/>
    <w:rsid w:val="00C451BC"/>
    <w:rsid w:val="00C46991"/>
    <w:rsid w:val="00C46AA6"/>
    <w:rsid w:val="00C47032"/>
    <w:rsid w:val="00C50DF2"/>
    <w:rsid w:val="00C51A78"/>
    <w:rsid w:val="00C52082"/>
    <w:rsid w:val="00C555D6"/>
    <w:rsid w:val="00C6140A"/>
    <w:rsid w:val="00C64A13"/>
    <w:rsid w:val="00C658D1"/>
    <w:rsid w:val="00C66FD3"/>
    <w:rsid w:val="00C707C2"/>
    <w:rsid w:val="00C709D9"/>
    <w:rsid w:val="00C722C5"/>
    <w:rsid w:val="00C72D0C"/>
    <w:rsid w:val="00C73177"/>
    <w:rsid w:val="00C75739"/>
    <w:rsid w:val="00C82C8C"/>
    <w:rsid w:val="00C91C70"/>
    <w:rsid w:val="00C95CA8"/>
    <w:rsid w:val="00C962AB"/>
    <w:rsid w:val="00C96AA3"/>
    <w:rsid w:val="00C96BDD"/>
    <w:rsid w:val="00C97452"/>
    <w:rsid w:val="00CA1CE3"/>
    <w:rsid w:val="00CA3FEB"/>
    <w:rsid w:val="00CA4736"/>
    <w:rsid w:val="00CA5E40"/>
    <w:rsid w:val="00CA6ED2"/>
    <w:rsid w:val="00CA7275"/>
    <w:rsid w:val="00CB0AA3"/>
    <w:rsid w:val="00CB43DF"/>
    <w:rsid w:val="00CB78AA"/>
    <w:rsid w:val="00CB7A14"/>
    <w:rsid w:val="00CC02CE"/>
    <w:rsid w:val="00CC0F50"/>
    <w:rsid w:val="00CC3B72"/>
    <w:rsid w:val="00CC4022"/>
    <w:rsid w:val="00CC494F"/>
    <w:rsid w:val="00CC5FB8"/>
    <w:rsid w:val="00CC69F5"/>
    <w:rsid w:val="00CD11F7"/>
    <w:rsid w:val="00CD1ED3"/>
    <w:rsid w:val="00CD22F5"/>
    <w:rsid w:val="00CD7730"/>
    <w:rsid w:val="00CE2CBA"/>
    <w:rsid w:val="00CE6F49"/>
    <w:rsid w:val="00CE700C"/>
    <w:rsid w:val="00CF0A4A"/>
    <w:rsid w:val="00CF13B4"/>
    <w:rsid w:val="00CF252B"/>
    <w:rsid w:val="00CF2B79"/>
    <w:rsid w:val="00CF2DF6"/>
    <w:rsid w:val="00CF34E1"/>
    <w:rsid w:val="00CF36B2"/>
    <w:rsid w:val="00CF4774"/>
    <w:rsid w:val="00D0033D"/>
    <w:rsid w:val="00D00A48"/>
    <w:rsid w:val="00D06521"/>
    <w:rsid w:val="00D11EA4"/>
    <w:rsid w:val="00D130B6"/>
    <w:rsid w:val="00D13EB6"/>
    <w:rsid w:val="00D167F8"/>
    <w:rsid w:val="00D17661"/>
    <w:rsid w:val="00D22E00"/>
    <w:rsid w:val="00D230AD"/>
    <w:rsid w:val="00D24C1D"/>
    <w:rsid w:val="00D263DF"/>
    <w:rsid w:val="00D26B84"/>
    <w:rsid w:val="00D27888"/>
    <w:rsid w:val="00D323BD"/>
    <w:rsid w:val="00D32999"/>
    <w:rsid w:val="00D32AEE"/>
    <w:rsid w:val="00D34300"/>
    <w:rsid w:val="00D3603C"/>
    <w:rsid w:val="00D4303E"/>
    <w:rsid w:val="00D441A6"/>
    <w:rsid w:val="00D44AC2"/>
    <w:rsid w:val="00D45574"/>
    <w:rsid w:val="00D47C23"/>
    <w:rsid w:val="00D52221"/>
    <w:rsid w:val="00D62931"/>
    <w:rsid w:val="00D63AF7"/>
    <w:rsid w:val="00D6577D"/>
    <w:rsid w:val="00D66D53"/>
    <w:rsid w:val="00D70E6C"/>
    <w:rsid w:val="00D711F8"/>
    <w:rsid w:val="00D72C54"/>
    <w:rsid w:val="00D73B7C"/>
    <w:rsid w:val="00D753DF"/>
    <w:rsid w:val="00D8019B"/>
    <w:rsid w:val="00D80925"/>
    <w:rsid w:val="00D82A6D"/>
    <w:rsid w:val="00D8483C"/>
    <w:rsid w:val="00D85B08"/>
    <w:rsid w:val="00D85B1B"/>
    <w:rsid w:val="00D87F01"/>
    <w:rsid w:val="00D94575"/>
    <w:rsid w:val="00D95282"/>
    <w:rsid w:val="00D95D24"/>
    <w:rsid w:val="00D96EC5"/>
    <w:rsid w:val="00DA1315"/>
    <w:rsid w:val="00DA1D2B"/>
    <w:rsid w:val="00DA4822"/>
    <w:rsid w:val="00DA6EB1"/>
    <w:rsid w:val="00DB0BD5"/>
    <w:rsid w:val="00DB1141"/>
    <w:rsid w:val="00DB2128"/>
    <w:rsid w:val="00DB21EF"/>
    <w:rsid w:val="00DB361D"/>
    <w:rsid w:val="00DB3BA1"/>
    <w:rsid w:val="00DB577F"/>
    <w:rsid w:val="00DC1086"/>
    <w:rsid w:val="00DC1943"/>
    <w:rsid w:val="00DD095E"/>
    <w:rsid w:val="00DD1876"/>
    <w:rsid w:val="00DD3D02"/>
    <w:rsid w:val="00DD6234"/>
    <w:rsid w:val="00DD6C0B"/>
    <w:rsid w:val="00DE04C7"/>
    <w:rsid w:val="00DE0920"/>
    <w:rsid w:val="00DE2A99"/>
    <w:rsid w:val="00DE3B72"/>
    <w:rsid w:val="00DE70A6"/>
    <w:rsid w:val="00DF12A0"/>
    <w:rsid w:val="00DF61A4"/>
    <w:rsid w:val="00DF72AA"/>
    <w:rsid w:val="00E01536"/>
    <w:rsid w:val="00E12E47"/>
    <w:rsid w:val="00E12E61"/>
    <w:rsid w:val="00E134F1"/>
    <w:rsid w:val="00E13749"/>
    <w:rsid w:val="00E13AE7"/>
    <w:rsid w:val="00E14646"/>
    <w:rsid w:val="00E16685"/>
    <w:rsid w:val="00E1758D"/>
    <w:rsid w:val="00E21E78"/>
    <w:rsid w:val="00E238F6"/>
    <w:rsid w:val="00E2465C"/>
    <w:rsid w:val="00E25259"/>
    <w:rsid w:val="00E258F3"/>
    <w:rsid w:val="00E3430E"/>
    <w:rsid w:val="00E354C0"/>
    <w:rsid w:val="00E36931"/>
    <w:rsid w:val="00E41F5F"/>
    <w:rsid w:val="00E42FDB"/>
    <w:rsid w:val="00E45321"/>
    <w:rsid w:val="00E45B4A"/>
    <w:rsid w:val="00E465A2"/>
    <w:rsid w:val="00E46DE8"/>
    <w:rsid w:val="00E46EE6"/>
    <w:rsid w:val="00E52E31"/>
    <w:rsid w:val="00E552F5"/>
    <w:rsid w:val="00E561AC"/>
    <w:rsid w:val="00E567AD"/>
    <w:rsid w:val="00E60F30"/>
    <w:rsid w:val="00E61CD4"/>
    <w:rsid w:val="00E628ED"/>
    <w:rsid w:val="00E64A04"/>
    <w:rsid w:val="00E65EB2"/>
    <w:rsid w:val="00E66B00"/>
    <w:rsid w:val="00E67BFE"/>
    <w:rsid w:val="00E729CF"/>
    <w:rsid w:val="00E737DC"/>
    <w:rsid w:val="00E73C17"/>
    <w:rsid w:val="00E74434"/>
    <w:rsid w:val="00E74690"/>
    <w:rsid w:val="00E75633"/>
    <w:rsid w:val="00E7591D"/>
    <w:rsid w:val="00E777A0"/>
    <w:rsid w:val="00E82135"/>
    <w:rsid w:val="00E83DD3"/>
    <w:rsid w:val="00E8477D"/>
    <w:rsid w:val="00E85FB5"/>
    <w:rsid w:val="00E91FED"/>
    <w:rsid w:val="00E9235B"/>
    <w:rsid w:val="00E93D2F"/>
    <w:rsid w:val="00E96147"/>
    <w:rsid w:val="00E9784D"/>
    <w:rsid w:val="00EA1C99"/>
    <w:rsid w:val="00EA3EA8"/>
    <w:rsid w:val="00EA73CF"/>
    <w:rsid w:val="00EB29BA"/>
    <w:rsid w:val="00EB605E"/>
    <w:rsid w:val="00EC1668"/>
    <w:rsid w:val="00EC1981"/>
    <w:rsid w:val="00EC1A2D"/>
    <w:rsid w:val="00EC6585"/>
    <w:rsid w:val="00ED0F8B"/>
    <w:rsid w:val="00ED1E99"/>
    <w:rsid w:val="00ED3D13"/>
    <w:rsid w:val="00ED676D"/>
    <w:rsid w:val="00ED71F2"/>
    <w:rsid w:val="00EE06C8"/>
    <w:rsid w:val="00EE11DA"/>
    <w:rsid w:val="00EE4F19"/>
    <w:rsid w:val="00EE58BC"/>
    <w:rsid w:val="00EE59D5"/>
    <w:rsid w:val="00EE620E"/>
    <w:rsid w:val="00EE7DD0"/>
    <w:rsid w:val="00EF0E4C"/>
    <w:rsid w:val="00EF7996"/>
    <w:rsid w:val="00F010C8"/>
    <w:rsid w:val="00F01B9E"/>
    <w:rsid w:val="00F01DBC"/>
    <w:rsid w:val="00F02154"/>
    <w:rsid w:val="00F03DFC"/>
    <w:rsid w:val="00F04C97"/>
    <w:rsid w:val="00F067F1"/>
    <w:rsid w:val="00F078B0"/>
    <w:rsid w:val="00F07B81"/>
    <w:rsid w:val="00F07D2C"/>
    <w:rsid w:val="00F10EF3"/>
    <w:rsid w:val="00F11358"/>
    <w:rsid w:val="00F137F2"/>
    <w:rsid w:val="00F22F8A"/>
    <w:rsid w:val="00F248C9"/>
    <w:rsid w:val="00F24EF2"/>
    <w:rsid w:val="00F303E5"/>
    <w:rsid w:val="00F409C2"/>
    <w:rsid w:val="00F4129E"/>
    <w:rsid w:val="00F4369C"/>
    <w:rsid w:val="00F46FE3"/>
    <w:rsid w:val="00F47ADC"/>
    <w:rsid w:val="00F47DE1"/>
    <w:rsid w:val="00F47EA2"/>
    <w:rsid w:val="00F50299"/>
    <w:rsid w:val="00F50971"/>
    <w:rsid w:val="00F52856"/>
    <w:rsid w:val="00F54D07"/>
    <w:rsid w:val="00F5516C"/>
    <w:rsid w:val="00F57EA7"/>
    <w:rsid w:val="00F6103E"/>
    <w:rsid w:val="00F7077C"/>
    <w:rsid w:val="00F72CD9"/>
    <w:rsid w:val="00F74503"/>
    <w:rsid w:val="00F74661"/>
    <w:rsid w:val="00F74A49"/>
    <w:rsid w:val="00F759B4"/>
    <w:rsid w:val="00F75F48"/>
    <w:rsid w:val="00F76D20"/>
    <w:rsid w:val="00F77ECE"/>
    <w:rsid w:val="00F8085A"/>
    <w:rsid w:val="00F80A21"/>
    <w:rsid w:val="00F80B33"/>
    <w:rsid w:val="00F857D3"/>
    <w:rsid w:val="00F86C3A"/>
    <w:rsid w:val="00F873E0"/>
    <w:rsid w:val="00F90970"/>
    <w:rsid w:val="00F975C9"/>
    <w:rsid w:val="00FA1944"/>
    <w:rsid w:val="00FA530B"/>
    <w:rsid w:val="00FB0988"/>
    <w:rsid w:val="00FB0EBF"/>
    <w:rsid w:val="00FB1FFA"/>
    <w:rsid w:val="00FB2EE6"/>
    <w:rsid w:val="00FB403A"/>
    <w:rsid w:val="00FB4583"/>
    <w:rsid w:val="00FB4938"/>
    <w:rsid w:val="00FB610D"/>
    <w:rsid w:val="00FB6513"/>
    <w:rsid w:val="00FB66E9"/>
    <w:rsid w:val="00FB6DDE"/>
    <w:rsid w:val="00FC056A"/>
    <w:rsid w:val="00FC0FB4"/>
    <w:rsid w:val="00FC1B00"/>
    <w:rsid w:val="00FC2996"/>
    <w:rsid w:val="00FC5CB5"/>
    <w:rsid w:val="00FC6A11"/>
    <w:rsid w:val="00FC6AA8"/>
    <w:rsid w:val="00FD3BED"/>
    <w:rsid w:val="00FD46E4"/>
    <w:rsid w:val="00FD4824"/>
    <w:rsid w:val="00FD4868"/>
    <w:rsid w:val="00FD64EB"/>
    <w:rsid w:val="00FE167B"/>
    <w:rsid w:val="00FE175F"/>
    <w:rsid w:val="00FE1C31"/>
    <w:rsid w:val="00FE1E0A"/>
    <w:rsid w:val="00FE2B3A"/>
    <w:rsid w:val="00FE3B90"/>
    <w:rsid w:val="00FE3EDF"/>
    <w:rsid w:val="00FE626A"/>
    <w:rsid w:val="00FE7293"/>
    <w:rsid w:val="00FF0AFE"/>
    <w:rsid w:val="00FF16A6"/>
    <w:rsid w:val="00FF32BC"/>
    <w:rsid w:val="00FF3CA8"/>
    <w:rsid w:val="00FF44F3"/>
    <w:rsid w:val="00FF494F"/>
    <w:rsid w:val="00FF59E5"/>
    <w:rsid w:val="00FF6AF0"/>
    <w:rsid w:val="78F43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jc w:val="center"/>
      <w:outlineLvl w:val="1"/>
    </w:pPr>
    <w:rPr>
      <w:rFonts w:asciiTheme="majorHAnsi" w:eastAsiaTheme="majorEastAsia" w:hAnsiTheme="majorHAnsi" w:cstheme="majorBidi"/>
      <w:b/>
      <w:bCs/>
      <w:sz w:val="24"/>
      <w:szCs w:val="32"/>
    </w:rPr>
  </w:style>
  <w:style w:type="paragraph" w:styleId="3">
    <w:name w:val="heading 3"/>
    <w:basedOn w:val="a"/>
    <w:next w:val="a"/>
    <w:link w:val="3Char"/>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40">
    <w:name w:val="toc 4"/>
    <w:basedOn w:val="a"/>
    <w:next w:val="a"/>
    <w:uiPriority w:val="39"/>
    <w:unhideWhenUsed/>
    <w:qFormat/>
    <w:pPr>
      <w:ind w:leftChars="600" w:left="1260"/>
    </w:p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7">
    <w:name w:val="Normal (Web)"/>
    <w:basedOn w:val="a"/>
    <w:uiPriority w:val="99"/>
    <w:semiHidden/>
    <w:unhideWhenUsed/>
    <w:pPr>
      <w:spacing w:beforeAutospacing="1" w:afterAutospacing="1"/>
      <w:jc w:val="left"/>
    </w:pPr>
    <w:rPr>
      <w:rFonts w:cs="Times New Roman"/>
      <w:kern w:val="0"/>
      <w:sz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rPr>
  </w:style>
  <w:style w:type="character" w:styleId="aa">
    <w:name w:val="Hyperlink"/>
    <w:basedOn w:val="a0"/>
    <w:uiPriority w:val="99"/>
    <w:unhideWhenUsed/>
    <w:qFormat/>
    <w:rPr>
      <w:color w:val="0563C1" w:themeColor="hyperlink"/>
      <w:u w:val="single"/>
    </w:rPr>
  </w:style>
  <w:style w:type="character" w:customStyle="1" w:styleId="2Char">
    <w:name w:val="标题 2 Char"/>
    <w:basedOn w:val="a0"/>
    <w:link w:val="2"/>
    <w:uiPriority w:val="9"/>
    <w:qFormat/>
    <w:rPr>
      <w:rFonts w:asciiTheme="majorHAnsi" w:eastAsiaTheme="majorEastAsia" w:hAnsiTheme="majorHAnsi" w:cstheme="majorBidi"/>
      <w:b/>
      <w:bCs/>
      <w:sz w:val="24"/>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styleId="ab">
    <w:name w:val="List Paragraph"/>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3Char">
    <w:name w:val="标题 3 Char"/>
    <w:basedOn w:val="a0"/>
    <w:link w:val="3"/>
    <w:uiPriority w:val="9"/>
    <w:qFormat/>
    <w:rPr>
      <w:b/>
      <w:bCs/>
      <w:sz w:val="32"/>
      <w:szCs w:val="32"/>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日期 Char"/>
    <w:basedOn w:val="a0"/>
    <w:link w:val="a3"/>
    <w:uiPriority w:val="99"/>
    <w:semiHidden/>
    <w:qFormat/>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jc w:val="center"/>
      <w:outlineLvl w:val="1"/>
    </w:pPr>
    <w:rPr>
      <w:rFonts w:asciiTheme="majorHAnsi" w:eastAsiaTheme="majorEastAsia" w:hAnsiTheme="majorHAnsi" w:cstheme="majorBidi"/>
      <w:b/>
      <w:bCs/>
      <w:sz w:val="24"/>
      <w:szCs w:val="32"/>
    </w:rPr>
  </w:style>
  <w:style w:type="paragraph" w:styleId="3">
    <w:name w:val="heading 3"/>
    <w:basedOn w:val="a"/>
    <w:next w:val="a"/>
    <w:link w:val="3Char"/>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40">
    <w:name w:val="toc 4"/>
    <w:basedOn w:val="a"/>
    <w:next w:val="a"/>
    <w:uiPriority w:val="39"/>
    <w:unhideWhenUsed/>
    <w:qFormat/>
    <w:pPr>
      <w:ind w:leftChars="600" w:left="1260"/>
    </w:p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7">
    <w:name w:val="Normal (Web)"/>
    <w:basedOn w:val="a"/>
    <w:uiPriority w:val="99"/>
    <w:semiHidden/>
    <w:unhideWhenUsed/>
    <w:pPr>
      <w:spacing w:beforeAutospacing="1" w:afterAutospacing="1"/>
      <w:jc w:val="left"/>
    </w:pPr>
    <w:rPr>
      <w:rFonts w:cs="Times New Roman"/>
      <w:kern w:val="0"/>
      <w:sz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rPr>
  </w:style>
  <w:style w:type="character" w:styleId="aa">
    <w:name w:val="Hyperlink"/>
    <w:basedOn w:val="a0"/>
    <w:uiPriority w:val="99"/>
    <w:unhideWhenUsed/>
    <w:qFormat/>
    <w:rPr>
      <w:color w:val="0563C1" w:themeColor="hyperlink"/>
      <w:u w:val="single"/>
    </w:rPr>
  </w:style>
  <w:style w:type="character" w:customStyle="1" w:styleId="2Char">
    <w:name w:val="标题 2 Char"/>
    <w:basedOn w:val="a0"/>
    <w:link w:val="2"/>
    <w:uiPriority w:val="9"/>
    <w:qFormat/>
    <w:rPr>
      <w:rFonts w:asciiTheme="majorHAnsi" w:eastAsiaTheme="majorEastAsia" w:hAnsiTheme="majorHAnsi" w:cstheme="majorBidi"/>
      <w:b/>
      <w:bCs/>
      <w:sz w:val="24"/>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styleId="ab">
    <w:name w:val="List Paragraph"/>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3Char">
    <w:name w:val="标题 3 Char"/>
    <w:basedOn w:val="a0"/>
    <w:link w:val="3"/>
    <w:uiPriority w:val="9"/>
    <w:qFormat/>
    <w:rPr>
      <w:b/>
      <w:bCs/>
      <w:sz w:val="32"/>
      <w:szCs w:val="32"/>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日期 Char"/>
    <w:basedOn w:val="a0"/>
    <w:link w:val="a3"/>
    <w:uiPriority w:val="99"/>
    <w:semiHidden/>
    <w:qFormat/>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jpe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3856</Words>
  <Characters>21984</Characters>
  <Application>Microsoft Office Word</Application>
  <DocSecurity>0</DocSecurity>
  <Lines>183</Lines>
  <Paragraphs>51</Paragraphs>
  <ScaleCrop>false</ScaleCrop>
  <Company>1</Company>
  <LinksUpToDate>false</LinksUpToDate>
  <CharactersWithSpaces>25789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颜虹</dc:creator>
  <cp:lastModifiedBy>shrj</cp:lastModifiedBy>
  <cp:revision>2</cp:revision>
  <cp:lastPrinted>2021-12-27T14:30:00Z</cp:lastPrinted>
  <dcterms:created xsi:type="dcterms:W3CDTF">2022-01-10T05:33:00Z</dcterms:created>
  <dcterms:modified xsi:type="dcterms:W3CDTF">2022-01-10T05:33:00Z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3874FCB3E96F4A27AC952FE46160CE0E</vt:lpwstr>
  </property>
</Properties>
</file>